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0169EC" w:rsidR="001E41F3" w:rsidRPr="00104CBC" w:rsidRDefault="001E41F3">
      <w:pPr>
        <w:pStyle w:val="CRCoverPage"/>
        <w:tabs>
          <w:tab w:val="right" w:pos="9639"/>
        </w:tabs>
        <w:spacing w:after="0"/>
        <w:rPr>
          <w:b/>
          <w:i/>
          <w:sz w:val="28"/>
          <w:lang w:val="en-US"/>
        </w:rPr>
      </w:pPr>
      <w:r w:rsidRPr="00104CBC">
        <w:rPr>
          <w:b/>
          <w:sz w:val="24"/>
          <w:lang w:val="en-US"/>
        </w:rPr>
        <w:t>3GPP TSG-</w:t>
      </w:r>
      <w:r w:rsidR="009F74B7" w:rsidRPr="00104CBC">
        <w:rPr>
          <w:b/>
          <w:sz w:val="24"/>
          <w:lang w:val="en-US"/>
        </w:rPr>
        <w:fldChar w:fldCharType="begin"/>
      </w:r>
      <w:r w:rsidR="009F74B7" w:rsidRPr="00104CBC">
        <w:rPr>
          <w:b/>
          <w:sz w:val="24"/>
          <w:lang w:val="en-US"/>
        </w:rPr>
        <w:instrText xml:space="preserve"> DOCPROPERTY  TSG/WGRef  \* MERGEFORMAT </w:instrText>
      </w:r>
      <w:r w:rsidR="009F74B7" w:rsidRPr="00104CBC">
        <w:rPr>
          <w:b/>
          <w:sz w:val="24"/>
          <w:lang w:val="en-US"/>
        </w:rPr>
        <w:fldChar w:fldCharType="separate"/>
      </w:r>
      <w:r w:rsidR="003609EF" w:rsidRPr="00104CBC">
        <w:rPr>
          <w:b/>
          <w:sz w:val="24"/>
          <w:lang w:val="en-US"/>
        </w:rPr>
        <w:t>WG</w:t>
      </w:r>
      <w:r w:rsidR="009F74B7" w:rsidRPr="00104CBC">
        <w:rPr>
          <w:b/>
          <w:sz w:val="24"/>
          <w:lang w:val="en-US"/>
        </w:rPr>
        <w:fldChar w:fldCharType="end"/>
      </w:r>
      <w:r w:rsidR="00CD61B0" w:rsidRPr="00104CBC">
        <w:rPr>
          <w:b/>
          <w:sz w:val="24"/>
          <w:lang w:val="en-US"/>
        </w:rPr>
        <w:t xml:space="preserve"> SA2</w:t>
      </w:r>
      <w:r w:rsidR="00C66BA2" w:rsidRPr="00104CBC">
        <w:rPr>
          <w:b/>
          <w:sz w:val="24"/>
          <w:lang w:val="en-US"/>
        </w:rPr>
        <w:t xml:space="preserve"> </w:t>
      </w:r>
      <w:r w:rsidRPr="00104CBC">
        <w:rPr>
          <w:b/>
          <w:sz w:val="24"/>
          <w:lang w:val="en-US"/>
        </w:rPr>
        <w:t>Meeting #</w:t>
      </w:r>
      <w:r w:rsidR="00CD61B0" w:rsidRPr="00104CBC">
        <w:rPr>
          <w:b/>
          <w:sz w:val="24"/>
          <w:lang w:val="en-US"/>
        </w:rPr>
        <w:t>15</w:t>
      </w:r>
      <w:r w:rsidR="00516759" w:rsidRPr="00104CBC">
        <w:rPr>
          <w:b/>
          <w:sz w:val="24"/>
          <w:lang w:val="en-US"/>
        </w:rPr>
        <w:t>9</w:t>
      </w:r>
      <w:r w:rsidRPr="00104CBC">
        <w:rPr>
          <w:b/>
          <w:i/>
          <w:sz w:val="28"/>
          <w:lang w:val="en-US"/>
        </w:rPr>
        <w:tab/>
      </w:r>
      <w:r w:rsidR="006639DC" w:rsidRPr="006639DC">
        <w:rPr>
          <w:b/>
          <w:iCs/>
          <w:sz w:val="28"/>
          <w:lang w:val="en-US"/>
        </w:rPr>
        <w:t>S2-2311185</w:t>
      </w:r>
    </w:p>
    <w:p w14:paraId="7CB45193" w14:textId="71EEFACB" w:rsidR="001E41F3" w:rsidRPr="00104CBC" w:rsidRDefault="00516759" w:rsidP="00CD61B0">
      <w:pPr>
        <w:pStyle w:val="CRCoverPage"/>
        <w:tabs>
          <w:tab w:val="right" w:pos="5103"/>
          <w:tab w:val="right" w:pos="9639"/>
        </w:tabs>
        <w:outlineLvl w:val="0"/>
        <w:rPr>
          <w:b/>
          <w:sz w:val="24"/>
          <w:lang w:val="en-US"/>
        </w:rPr>
      </w:pPr>
      <w:r w:rsidRPr="00104CBC">
        <w:rPr>
          <w:b/>
          <w:sz w:val="24"/>
          <w:lang w:val="en-US"/>
        </w:rPr>
        <w:t>Xiamen</w:t>
      </w:r>
      <w:r w:rsidR="007814C2" w:rsidRPr="00104CBC">
        <w:rPr>
          <w:b/>
          <w:sz w:val="24"/>
          <w:lang w:val="en-US"/>
        </w:rPr>
        <w:t xml:space="preserve">, </w:t>
      </w:r>
      <w:r w:rsidRPr="00104CBC">
        <w:rPr>
          <w:b/>
          <w:sz w:val="24"/>
          <w:lang w:val="en-US"/>
        </w:rPr>
        <w:t>China</w:t>
      </w:r>
      <w:r w:rsidR="001E41F3" w:rsidRPr="00104CBC">
        <w:rPr>
          <w:b/>
          <w:sz w:val="24"/>
          <w:lang w:val="en-US"/>
        </w:rPr>
        <w:t xml:space="preserve">, </w:t>
      </w:r>
      <w:r w:rsidRPr="00104CBC">
        <w:rPr>
          <w:rFonts w:eastAsia="Arial Unicode MS" w:cs="Arial"/>
          <w:b/>
          <w:bCs/>
          <w:sz w:val="24"/>
          <w:lang w:val="en-US"/>
        </w:rPr>
        <w:t>Oct</w:t>
      </w:r>
      <w:r w:rsidR="007814C2" w:rsidRPr="00104CBC">
        <w:rPr>
          <w:rFonts w:eastAsia="Arial Unicode MS" w:cs="Arial"/>
          <w:b/>
          <w:bCs/>
          <w:sz w:val="24"/>
          <w:lang w:val="en-US"/>
        </w:rPr>
        <w:t xml:space="preserve"> </w:t>
      </w:r>
      <w:r w:rsidRPr="00104CBC">
        <w:rPr>
          <w:rFonts w:eastAsia="Arial Unicode MS" w:cs="Arial"/>
          <w:b/>
          <w:bCs/>
          <w:sz w:val="24"/>
          <w:lang w:val="en-US"/>
        </w:rPr>
        <w:t>9</w:t>
      </w:r>
      <w:r w:rsidR="00CD61B0" w:rsidRPr="00104CBC">
        <w:rPr>
          <w:rFonts w:eastAsia="Arial Unicode MS" w:cs="Arial"/>
          <w:b/>
          <w:bCs/>
          <w:sz w:val="24"/>
          <w:lang w:val="en-US"/>
        </w:rPr>
        <w:t xml:space="preserve"> – </w:t>
      </w:r>
      <w:r w:rsidRPr="00104CBC">
        <w:rPr>
          <w:rFonts w:eastAsia="Arial Unicode MS" w:cs="Arial"/>
          <w:b/>
          <w:bCs/>
          <w:sz w:val="24"/>
          <w:lang w:val="en-US"/>
        </w:rPr>
        <w:t>13</w:t>
      </w:r>
      <w:r w:rsidR="00CD61B0" w:rsidRPr="00104CBC">
        <w:rPr>
          <w:rFonts w:eastAsia="Arial Unicode MS" w:cs="Arial"/>
          <w:b/>
          <w:bCs/>
          <w:sz w:val="24"/>
          <w:lang w:val="en-US"/>
        </w:rPr>
        <w:t>, 202</w:t>
      </w:r>
      <w:r w:rsidR="00134E80" w:rsidRPr="00104CBC">
        <w:rPr>
          <w:rFonts w:eastAsia="Arial Unicode MS" w:cs="Arial"/>
          <w:b/>
          <w:bCs/>
          <w:sz w:val="24"/>
          <w:lang w:val="en-US"/>
        </w:rPr>
        <w:t>3</w:t>
      </w:r>
      <w:r w:rsidR="00CD61B0" w:rsidRPr="00104CBC">
        <w:rPr>
          <w:b/>
          <w:sz w:val="24"/>
          <w:lang w:val="en-US"/>
        </w:rPr>
        <w:tab/>
      </w:r>
      <w:r w:rsidR="00CD61B0" w:rsidRPr="00104CBC">
        <w:rPr>
          <w:b/>
          <w:sz w:val="24"/>
          <w:lang w:val="en-US"/>
        </w:rPr>
        <w:tab/>
      </w:r>
      <w:r w:rsidR="00CD61B0" w:rsidRPr="00104CBC">
        <w:rPr>
          <w:rFonts w:cs="Arial"/>
          <w:b/>
          <w:bCs/>
          <w:color w:val="0000FF"/>
          <w:lang w:val="en-US"/>
        </w:rPr>
        <w:t>(revision of S2-2</w:t>
      </w:r>
      <w:r w:rsidR="008B4535" w:rsidRPr="00104CBC">
        <w:rPr>
          <w:rFonts w:cs="Arial"/>
          <w:b/>
          <w:bCs/>
          <w:color w:val="0000FF"/>
          <w:lang w:val="en-US"/>
        </w:rPr>
        <w:t>3</w:t>
      </w:r>
      <w:r w:rsidR="00CD61B0" w:rsidRPr="00104CBC">
        <w:rPr>
          <w:rFonts w:cs="Arial"/>
          <w:b/>
          <w:bCs/>
          <w:color w:val="0000FF"/>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4C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04CBC" w:rsidRDefault="00305409" w:rsidP="00E34898">
            <w:pPr>
              <w:pStyle w:val="CRCoverPage"/>
              <w:spacing w:after="0"/>
              <w:jc w:val="right"/>
              <w:rPr>
                <w:i/>
                <w:lang w:val="en-US"/>
              </w:rPr>
            </w:pPr>
            <w:r w:rsidRPr="00104CBC">
              <w:rPr>
                <w:i/>
                <w:sz w:val="14"/>
                <w:lang w:val="en-US"/>
              </w:rPr>
              <w:t>CR-Form-v</w:t>
            </w:r>
            <w:r w:rsidR="008863B9" w:rsidRPr="00104CBC">
              <w:rPr>
                <w:i/>
                <w:sz w:val="14"/>
                <w:lang w:val="en-US"/>
              </w:rPr>
              <w:t>12.</w:t>
            </w:r>
            <w:r w:rsidR="008D3CCC" w:rsidRPr="00104CBC">
              <w:rPr>
                <w:i/>
                <w:sz w:val="14"/>
                <w:lang w:val="en-US"/>
              </w:rPr>
              <w:t>2</w:t>
            </w:r>
          </w:p>
        </w:tc>
      </w:tr>
      <w:tr w:rsidR="001E41F3" w:rsidRPr="00104CBC" w14:paraId="3FBB62B8" w14:textId="77777777" w:rsidTr="00547111">
        <w:tc>
          <w:tcPr>
            <w:tcW w:w="9641" w:type="dxa"/>
            <w:gridSpan w:val="9"/>
            <w:tcBorders>
              <w:left w:val="single" w:sz="4" w:space="0" w:color="auto"/>
              <w:right w:val="single" w:sz="4" w:space="0" w:color="auto"/>
            </w:tcBorders>
          </w:tcPr>
          <w:p w14:paraId="79AB67D6" w14:textId="77777777" w:rsidR="001E41F3" w:rsidRPr="00104CBC" w:rsidRDefault="001E41F3">
            <w:pPr>
              <w:pStyle w:val="CRCoverPage"/>
              <w:spacing w:after="0"/>
              <w:jc w:val="center"/>
              <w:rPr>
                <w:lang w:val="en-US"/>
              </w:rPr>
            </w:pPr>
            <w:r w:rsidRPr="00104CBC">
              <w:rPr>
                <w:b/>
                <w:sz w:val="32"/>
                <w:lang w:val="en-US"/>
              </w:rPr>
              <w:t>CHANGE REQUEST</w:t>
            </w:r>
          </w:p>
        </w:tc>
      </w:tr>
      <w:tr w:rsidR="001E41F3" w:rsidRPr="00104CBC" w14:paraId="79946B04" w14:textId="77777777" w:rsidTr="00547111">
        <w:tc>
          <w:tcPr>
            <w:tcW w:w="9641" w:type="dxa"/>
            <w:gridSpan w:val="9"/>
            <w:tcBorders>
              <w:left w:val="single" w:sz="4" w:space="0" w:color="auto"/>
              <w:right w:val="single" w:sz="4" w:space="0" w:color="auto"/>
            </w:tcBorders>
          </w:tcPr>
          <w:p w14:paraId="12C70EEE" w14:textId="77777777" w:rsidR="001E41F3" w:rsidRPr="00104CBC" w:rsidRDefault="001E41F3">
            <w:pPr>
              <w:pStyle w:val="CRCoverPage"/>
              <w:spacing w:after="0"/>
              <w:rPr>
                <w:sz w:val="8"/>
                <w:szCs w:val="8"/>
                <w:lang w:val="en-US"/>
              </w:rPr>
            </w:pPr>
          </w:p>
        </w:tc>
      </w:tr>
      <w:tr w:rsidR="001E41F3" w:rsidRPr="00104CBC" w14:paraId="3999489E" w14:textId="77777777" w:rsidTr="00547111">
        <w:tc>
          <w:tcPr>
            <w:tcW w:w="142" w:type="dxa"/>
            <w:tcBorders>
              <w:left w:val="single" w:sz="4" w:space="0" w:color="auto"/>
            </w:tcBorders>
          </w:tcPr>
          <w:p w14:paraId="4DDA7F40" w14:textId="77777777" w:rsidR="001E41F3" w:rsidRPr="00104CBC" w:rsidRDefault="001E41F3">
            <w:pPr>
              <w:pStyle w:val="CRCoverPage"/>
              <w:spacing w:after="0"/>
              <w:jc w:val="right"/>
              <w:rPr>
                <w:lang w:val="en-US"/>
              </w:rPr>
            </w:pPr>
          </w:p>
        </w:tc>
        <w:tc>
          <w:tcPr>
            <w:tcW w:w="1559" w:type="dxa"/>
            <w:shd w:val="pct30" w:color="FFFF00" w:fill="auto"/>
          </w:tcPr>
          <w:p w14:paraId="52508B66" w14:textId="24F6C09F" w:rsidR="001E41F3" w:rsidRPr="00104CBC" w:rsidRDefault="00AE7E78" w:rsidP="004B2BC8">
            <w:pPr>
              <w:pStyle w:val="CRCoverPage"/>
              <w:spacing w:after="0"/>
              <w:jc w:val="right"/>
              <w:rPr>
                <w:b/>
                <w:sz w:val="28"/>
                <w:lang w:val="en-US"/>
              </w:rPr>
            </w:pPr>
            <w:r w:rsidRPr="00104CBC">
              <w:rPr>
                <w:b/>
                <w:sz w:val="28"/>
                <w:lang w:val="en-US"/>
              </w:rPr>
              <w:t>23.</w:t>
            </w:r>
            <w:r w:rsidR="00A9296E" w:rsidRPr="00104CBC">
              <w:rPr>
                <w:b/>
                <w:sz w:val="28"/>
                <w:lang w:val="en-US"/>
              </w:rPr>
              <w:t>273</w:t>
            </w:r>
          </w:p>
        </w:tc>
        <w:tc>
          <w:tcPr>
            <w:tcW w:w="709" w:type="dxa"/>
          </w:tcPr>
          <w:p w14:paraId="77009707" w14:textId="77777777" w:rsidR="001E41F3" w:rsidRPr="00104CBC" w:rsidRDefault="001E41F3">
            <w:pPr>
              <w:pStyle w:val="CRCoverPage"/>
              <w:spacing w:after="0"/>
              <w:jc w:val="center"/>
              <w:rPr>
                <w:lang w:val="en-US"/>
              </w:rPr>
            </w:pPr>
            <w:r w:rsidRPr="00104CBC">
              <w:rPr>
                <w:b/>
                <w:sz w:val="28"/>
                <w:lang w:val="en-US"/>
              </w:rPr>
              <w:t>CR</w:t>
            </w:r>
          </w:p>
        </w:tc>
        <w:tc>
          <w:tcPr>
            <w:tcW w:w="1276" w:type="dxa"/>
            <w:shd w:val="pct30" w:color="FFFF00" w:fill="auto"/>
          </w:tcPr>
          <w:p w14:paraId="6CAED29D" w14:textId="448B4760" w:rsidR="001E41F3" w:rsidRPr="00104CBC" w:rsidRDefault="003A7994" w:rsidP="00547111">
            <w:pPr>
              <w:pStyle w:val="CRCoverPage"/>
              <w:spacing w:after="0"/>
              <w:rPr>
                <w:lang w:val="en-US"/>
              </w:rPr>
            </w:pPr>
            <w:r w:rsidRPr="003A7994">
              <w:rPr>
                <w:sz w:val="24"/>
                <w:szCs w:val="24"/>
                <w:lang w:val="en-US"/>
              </w:rPr>
              <w:t>0460</w:t>
            </w:r>
          </w:p>
        </w:tc>
        <w:tc>
          <w:tcPr>
            <w:tcW w:w="709" w:type="dxa"/>
          </w:tcPr>
          <w:p w14:paraId="09D2C09B" w14:textId="77777777" w:rsidR="001E41F3" w:rsidRPr="00104CBC" w:rsidRDefault="001E41F3" w:rsidP="0051580D">
            <w:pPr>
              <w:pStyle w:val="CRCoverPage"/>
              <w:tabs>
                <w:tab w:val="right" w:pos="625"/>
              </w:tabs>
              <w:spacing w:after="0"/>
              <w:jc w:val="center"/>
              <w:rPr>
                <w:lang w:val="en-US"/>
              </w:rPr>
            </w:pPr>
            <w:r w:rsidRPr="00104CBC">
              <w:rPr>
                <w:b/>
                <w:bCs/>
                <w:sz w:val="28"/>
                <w:lang w:val="en-US"/>
              </w:rPr>
              <w:t>rev</w:t>
            </w:r>
          </w:p>
        </w:tc>
        <w:tc>
          <w:tcPr>
            <w:tcW w:w="992" w:type="dxa"/>
            <w:shd w:val="pct30" w:color="FFFF00" w:fill="auto"/>
          </w:tcPr>
          <w:p w14:paraId="7533BF9D" w14:textId="7143891F" w:rsidR="001E41F3" w:rsidRPr="00104CBC" w:rsidRDefault="00AE7E78" w:rsidP="00E13F3D">
            <w:pPr>
              <w:pStyle w:val="CRCoverPage"/>
              <w:spacing w:after="0"/>
              <w:jc w:val="center"/>
              <w:rPr>
                <w:b/>
                <w:lang w:val="en-US"/>
              </w:rPr>
            </w:pPr>
            <w:r w:rsidRPr="00104CBC">
              <w:rPr>
                <w:b/>
                <w:sz w:val="28"/>
                <w:lang w:val="en-US"/>
              </w:rPr>
              <w:t>-</w:t>
            </w:r>
          </w:p>
        </w:tc>
        <w:tc>
          <w:tcPr>
            <w:tcW w:w="2410" w:type="dxa"/>
          </w:tcPr>
          <w:p w14:paraId="5D4AEAE9" w14:textId="77777777" w:rsidR="001E41F3" w:rsidRPr="00104CBC" w:rsidRDefault="001E41F3" w:rsidP="0051580D">
            <w:pPr>
              <w:pStyle w:val="CRCoverPage"/>
              <w:tabs>
                <w:tab w:val="right" w:pos="1825"/>
              </w:tabs>
              <w:spacing w:after="0"/>
              <w:jc w:val="center"/>
              <w:rPr>
                <w:lang w:val="en-US"/>
              </w:rPr>
            </w:pPr>
            <w:r w:rsidRPr="00104CBC">
              <w:rPr>
                <w:b/>
                <w:sz w:val="28"/>
                <w:szCs w:val="28"/>
                <w:lang w:val="en-US"/>
              </w:rPr>
              <w:t>Current version:</w:t>
            </w:r>
          </w:p>
        </w:tc>
        <w:tc>
          <w:tcPr>
            <w:tcW w:w="1701" w:type="dxa"/>
            <w:shd w:val="pct30" w:color="FFFF00" w:fill="auto"/>
          </w:tcPr>
          <w:p w14:paraId="1E22D6AC" w14:textId="439BDD19" w:rsidR="001E41F3" w:rsidRPr="00104CBC" w:rsidRDefault="00AE7E78" w:rsidP="004B2BC8">
            <w:pPr>
              <w:pStyle w:val="CRCoverPage"/>
              <w:spacing w:after="0"/>
              <w:jc w:val="center"/>
              <w:rPr>
                <w:sz w:val="28"/>
                <w:lang w:val="en-US"/>
              </w:rPr>
            </w:pPr>
            <w:r w:rsidRPr="00104CBC">
              <w:rPr>
                <w:b/>
                <w:sz w:val="28"/>
                <w:lang w:val="en-US"/>
              </w:rPr>
              <w:t>1</w:t>
            </w:r>
            <w:r w:rsidR="004D126A" w:rsidRPr="00104CBC">
              <w:rPr>
                <w:b/>
                <w:sz w:val="28"/>
                <w:lang w:val="en-US"/>
              </w:rPr>
              <w:t>8</w:t>
            </w:r>
            <w:r w:rsidRPr="00104CBC">
              <w:rPr>
                <w:b/>
                <w:sz w:val="28"/>
                <w:lang w:val="en-US"/>
              </w:rPr>
              <w:t>.</w:t>
            </w:r>
            <w:r w:rsidR="00A9296E" w:rsidRPr="00104CBC">
              <w:rPr>
                <w:b/>
                <w:sz w:val="28"/>
                <w:lang w:val="en-US"/>
              </w:rPr>
              <w:t>3</w:t>
            </w:r>
            <w:r w:rsidRPr="00104CBC">
              <w:rPr>
                <w:b/>
                <w:sz w:val="28"/>
                <w:lang w:val="en-US"/>
              </w:rPr>
              <w:t>.</w:t>
            </w:r>
            <w:r w:rsidR="008E7756" w:rsidRPr="00104CBC">
              <w:rPr>
                <w:b/>
                <w:sz w:val="28"/>
                <w:lang w:val="en-US"/>
              </w:rPr>
              <w:t>0</w:t>
            </w:r>
          </w:p>
        </w:tc>
        <w:tc>
          <w:tcPr>
            <w:tcW w:w="143" w:type="dxa"/>
            <w:tcBorders>
              <w:right w:val="single" w:sz="4" w:space="0" w:color="auto"/>
            </w:tcBorders>
          </w:tcPr>
          <w:p w14:paraId="399238C9" w14:textId="77777777" w:rsidR="001E41F3" w:rsidRPr="00104CBC" w:rsidRDefault="001E41F3">
            <w:pPr>
              <w:pStyle w:val="CRCoverPage"/>
              <w:spacing w:after="0"/>
              <w:rPr>
                <w:lang w:val="en-US"/>
              </w:rPr>
            </w:pPr>
          </w:p>
        </w:tc>
      </w:tr>
      <w:tr w:rsidR="001E41F3" w:rsidRPr="00104CBC" w14:paraId="7DC9F5A2" w14:textId="77777777" w:rsidTr="00547111">
        <w:tc>
          <w:tcPr>
            <w:tcW w:w="9641" w:type="dxa"/>
            <w:gridSpan w:val="9"/>
            <w:tcBorders>
              <w:left w:val="single" w:sz="4" w:space="0" w:color="auto"/>
              <w:right w:val="single" w:sz="4" w:space="0" w:color="auto"/>
            </w:tcBorders>
          </w:tcPr>
          <w:p w14:paraId="4883A7D2" w14:textId="77777777" w:rsidR="001E41F3" w:rsidRPr="00104CBC" w:rsidRDefault="001E41F3">
            <w:pPr>
              <w:pStyle w:val="CRCoverPage"/>
              <w:spacing w:after="0"/>
              <w:rPr>
                <w:lang w:val="en-US"/>
              </w:rPr>
            </w:pPr>
          </w:p>
        </w:tc>
      </w:tr>
      <w:tr w:rsidR="001E41F3" w:rsidRPr="00104CBC" w14:paraId="266B4BDF" w14:textId="77777777" w:rsidTr="00547111">
        <w:tc>
          <w:tcPr>
            <w:tcW w:w="9641" w:type="dxa"/>
            <w:gridSpan w:val="9"/>
            <w:tcBorders>
              <w:top w:val="single" w:sz="4" w:space="0" w:color="auto"/>
            </w:tcBorders>
          </w:tcPr>
          <w:p w14:paraId="47E13998" w14:textId="77777777" w:rsidR="001E41F3" w:rsidRPr="00104CBC" w:rsidRDefault="001E41F3">
            <w:pPr>
              <w:pStyle w:val="CRCoverPage"/>
              <w:spacing w:after="0"/>
              <w:jc w:val="center"/>
              <w:rPr>
                <w:rFonts w:cs="Arial"/>
                <w:i/>
                <w:lang w:val="en-US"/>
              </w:rPr>
            </w:pPr>
            <w:r w:rsidRPr="00104CBC">
              <w:rPr>
                <w:rFonts w:cs="Arial"/>
                <w:i/>
                <w:lang w:val="en-US"/>
              </w:rPr>
              <w:t xml:space="preserve">For </w:t>
            </w:r>
            <w:hyperlink r:id="rId9" w:anchor="_blank" w:history="1">
              <w:r w:rsidRPr="00104CBC">
                <w:rPr>
                  <w:rStyle w:val="Hyperlink"/>
                  <w:rFonts w:cs="Arial"/>
                  <w:b/>
                  <w:i/>
                  <w:color w:val="FF0000"/>
                  <w:lang w:val="en-US"/>
                </w:rPr>
                <w:t>HE</w:t>
              </w:r>
              <w:bookmarkStart w:id="0" w:name="_Hlt497126619"/>
              <w:r w:rsidRPr="00104CBC">
                <w:rPr>
                  <w:rStyle w:val="Hyperlink"/>
                  <w:rFonts w:cs="Arial"/>
                  <w:b/>
                  <w:i/>
                  <w:color w:val="FF0000"/>
                  <w:lang w:val="en-US"/>
                </w:rPr>
                <w:t>L</w:t>
              </w:r>
              <w:bookmarkEnd w:id="0"/>
              <w:r w:rsidRPr="00104CBC">
                <w:rPr>
                  <w:rStyle w:val="Hyperlink"/>
                  <w:rFonts w:cs="Arial"/>
                  <w:b/>
                  <w:i/>
                  <w:color w:val="FF0000"/>
                  <w:lang w:val="en-US"/>
                </w:rPr>
                <w:t>P</w:t>
              </w:r>
            </w:hyperlink>
            <w:r w:rsidRPr="00104CBC">
              <w:rPr>
                <w:rFonts w:cs="Arial"/>
                <w:b/>
                <w:i/>
                <w:color w:val="FF0000"/>
                <w:lang w:val="en-US"/>
              </w:rPr>
              <w:t xml:space="preserve"> </w:t>
            </w:r>
            <w:r w:rsidRPr="00104CBC">
              <w:rPr>
                <w:rFonts w:cs="Arial"/>
                <w:i/>
                <w:lang w:val="en-US"/>
              </w:rPr>
              <w:t>on using this form</w:t>
            </w:r>
            <w:r w:rsidR="0051580D" w:rsidRPr="00104CBC">
              <w:rPr>
                <w:rFonts w:cs="Arial"/>
                <w:i/>
                <w:lang w:val="en-US"/>
              </w:rPr>
              <w:t>: c</w:t>
            </w:r>
            <w:r w:rsidR="00F25D98" w:rsidRPr="00104CBC">
              <w:rPr>
                <w:rFonts w:cs="Arial"/>
                <w:i/>
                <w:lang w:val="en-US"/>
              </w:rPr>
              <w:t xml:space="preserve">omprehensive instructions can be found at </w:t>
            </w:r>
            <w:r w:rsidR="001B7A65" w:rsidRPr="00104CBC">
              <w:rPr>
                <w:rFonts w:cs="Arial"/>
                <w:i/>
                <w:lang w:val="en-US"/>
              </w:rPr>
              <w:br/>
            </w:r>
            <w:hyperlink r:id="rId10" w:history="1">
              <w:r w:rsidR="00DE34CF" w:rsidRPr="00104CBC">
                <w:rPr>
                  <w:rStyle w:val="Hyperlink"/>
                  <w:rFonts w:cs="Arial"/>
                  <w:i/>
                  <w:lang w:val="en-US"/>
                </w:rPr>
                <w:t>http://www.3gpp.org/Change-Requests</w:t>
              </w:r>
            </w:hyperlink>
            <w:r w:rsidR="00F25D98" w:rsidRPr="00104CBC">
              <w:rPr>
                <w:rFonts w:cs="Arial"/>
                <w:i/>
                <w:lang w:val="en-US"/>
              </w:rPr>
              <w:t>.</w:t>
            </w:r>
          </w:p>
        </w:tc>
      </w:tr>
      <w:tr w:rsidR="001E41F3" w:rsidRPr="00104CBC" w14:paraId="296CF086" w14:textId="77777777" w:rsidTr="00547111">
        <w:tc>
          <w:tcPr>
            <w:tcW w:w="9641" w:type="dxa"/>
            <w:gridSpan w:val="9"/>
          </w:tcPr>
          <w:p w14:paraId="7D4A60B5" w14:textId="77777777" w:rsidR="001E41F3" w:rsidRPr="00104CBC" w:rsidRDefault="001E41F3">
            <w:pPr>
              <w:pStyle w:val="CRCoverPage"/>
              <w:spacing w:after="0"/>
              <w:rPr>
                <w:sz w:val="8"/>
                <w:szCs w:val="8"/>
                <w:lang w:val="en-US"/>
              </w:rPr>
            </w:pPr>
          </w:p>
        </w:tc>
      </w:tr>
    </w:tbl>
    <w:p w14:paraId="53540664" w14:textId="77777777" w:rsidR="001E41F3" w:rsidRPr="00104CBC"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4CBC" w14:paraId="0EE45D52" w14:textId="77777777" w:rsidTr="00A7671C">
        <w:tc>
          <w:tcPr>
            <w:tcW w:w="2835" w:type="dxa"/>
          </w:tcPr>
          <w:p w14:paraId="59860FA1" w14:textId="77777777" w:rsidR="00F25D98" w:rsidRPr="00104CBC" w:rsidRDefault="00F25D98" w:rsidP="001E41F3">
            <w:pPr>
              <w:pStyle w:val="CRCoverPage"/>
              <w:tabs>
                <w:tab w:val="right" w:pos="2751"/>
              </w:tabs>
              <w:spacing w:after="0"/>
              <w:rPr>
                <w:b/>
                <w:i/>
                <w:lang w:val="en-US"/>
              </w:rPr>
            </w:pPr>
            <w:r w:rsidRPr="00104CBC">
              <w:rPr>
                <w:b/>
                <w:i/>
                <w:lang w:val="en-US"/>
              </w:rPr>
              <w:t>Proposed change</w:t>
            </w:r>
            <w:r w:rsidR="00A7671C" w:rsidRPr="00104CBC">
              <w:rPr>
                <w:b/>
                <w:i/>
                <w:lang w:val="en-US"/>
              </w:rPr>
              <w:t xml:space="preserve"> </w:t>
            </w:r>
            <w:r w:rsidRPr="00104CBC">
              <w:rPr>
                <w:b/>
                <w:i/>
                <w:lang w:val="en-US"/>
              </w:rPr>
              <w:t>affects:</w:t>
            </w:r>
          </w:p>
        </w:tc>
        <w:tc>
          <w:tcPr>
            <w:tcW w:w="1418" w:type="dxa"/>
          </w:tcPr>
          <w:p w14:paraId="07128383" w14:textId="77777777" w:rsidR="00F25D98" w:rsidRPr="00104CBC" w:rsidRDefault="00F25D98" w:rsidP="001E41F3">
            <w:pPr>
              <w:pStyle w:val="CRCoverPage"/>
              <w:spacing w:after="0"/>
              <w:jc w:val="right"/>
              <w:rPr>
                <w:lang w:val="en-US"/>
              </w:rPr>
            </w:pPr>
            <w:r w:rsidRPr="00104CBC">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104CBC"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104CBC" w:rsidRDefault="00F25D98" w:rsidP="001E41F3">
            <w:pPr>
              <w:pStyle w:val="CRCoverPage"/>
              <w:spacing w:after="0"/>
              <w:jc w:val="right"/>
              <w:rPr>
                <w:u w:val="single"/>
                <w:lang w:val="en-US"/>
              </w:rPr>
            </w:pPr>
            <w:r w:rsidRPr="00104CBC">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53525" w:rsidR="00F25D98" w:rsidRPr="00104CBC" w:rsidRDefault="00F25D98" w:rsidP="001E41F3">
            <w:pPr>
              <w:pStyle w:val="CRCoverPage"/>
              <w:spacing w:after="0"/>
              <w:jc w:val="center"/>
              <w:rPr>
                <w:b/>
                <w:caps/>
                <w:lang w:val="en-US"/>
              </w:rPr>
            </w:pPr>
          </w:p>
        </w:tc>
        <w:tc>
          <w:tcPr>
            <w:tcW w:w="2126" w:type="dxa"/>
          </w:tcPr>
          <w:p w14:paraId="2ED8415F" w14:textId="77777777" w:rsidR="00F25D98" w:rsidRPr="00104CBC" w:rsidRDefault="00F25D98" w:rsidP="001E41F3">
            <w:pPr>
              <w:pStyle w:val="CRCoverPage"/>
              <w:spacing w:after="0"/>
              <w:jc w:val="right"/>
              <w:rPr>
                <w:u w:val="single"/>
                <w:lang w:val="en-US"/>
              </w:rPr>
            </w:pPr>
            <w:r w:rsidRPr="00104CBC">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104CBC"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104CBC" w:rsidRDefault="00F25D98" w:rsidP="001E41F3">
            <w:pPr>
              <w:pStyle w:val="CRCoverPage"/>
              <w:spacing w:after="0"/>
              <w:jc w:val="right"/>
              <w:rPr>
                <w:lang w:val="en-US"/>
              </w:rPr>
            </w:pPr>
            <w:r w:rsidRPr="00104CBC">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4AF46" w:rsidR="00F25D98" w:rsidRPr="00104CBC" w:rsidRDefault="00A9296E" w:rsidP="001E41F3">
            <w:pPr>
              <w:pStyle w:val="CRCoverPage"/>
              <w:spacing w:after="0"/>
              <w:jc w:val="center"/>
              <w:rPr>
                <w:b/>
                <w:bCs/>
                <w:caps/>
                <w:lang w:val="en-US" w:eastAsia="zh-CN"/>
              </w:rPr>
            </w:pPr>
            <w:r w:rsidRPr="00104CBC">
              <w:rPr>
                <w:b/>
                <w:caps/>
                <w:lang w:val="en-US"/>
              </w:rPr>
              <w:t>X</w:t>
            </w:r>
          </w:p>
        </w:tc>
      </w:tr>
    </w:tbl>
    <w:p w14:paraId="69DCC391" w14:textId="77777777" w:rsidR="001E41F3" w:rsidRPr="00104CBC"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4CBC" w14:paraId="31618834" w14:textId="77777777" w:rsidTr="00547111">
        <w:tc>
          <w:tcPr>
            <w:tcW w:w="9640" w:type="dxa"/>
            <w:gridSpan w:val="11"/>
          </w:tcPr>
          <w:p w14:paraId="55477508" w14:textId="77777777" w:rsidR="001E41F3" w:rsidRPr="00104CBC" w:rsidRDefault="001E41F3">
            <w:pPr>
              <w:pStyle w:val="CRCoverPage"/>
              <w:spacing w:after="0"/>
              <w:rPr>
                <w:sz w:val="8"/>
                <w:szCs w:val="8"/>
                <w:lang w:val="en-US"/>
              </w:rPr>
            </w:pPr>
          </w:p>
        </w:tc>
      </w:tr>
      <w:tr w:rsidR="001E41F3" w:rsidRPr="00104CBC" w14:paraId="58300953" w14:textId="77777777" w:rsidTr="00547111">
        <w:tc>
          <w:tcPr>
            <w:tcW w:w="1843" w:type="dxa"/>
            <w:tcBorders>
              <w:top w:val="single" w:sz="4" w:space="0" w:color="auto"/>
              <w:left w:val="single" w:sz="4" w:space="0" w:color="auto"/>
            </w:tcBorders>
          </w:tcPr>
          <w:p w14:paraId="05B2F3A2" w14:textId="77777777" w:rsidR="001E41F3" w:rsidRPr="00104CBC" w:rsidRDefault="001E41F3">
            <w:pPr>
              <w:pStyle w:val="CRCoverPage"/>
              <w:tabs>
                <w:tab w:val="right" w:pos="1759"/>
              </w:tabs>
              <w:spacing w:after="0"/>
              <w:rPr>
                <w:b/>
                <w:i/>
                <w:lang w:val="en-US"/>
              </w:rPr>
            </w:pPr>
            <w:r w:rsidRPr="00104CBC">
              <w:rPr>
                <w:b/>
                <w:i/>
                <w:lang w:val="en-US"/>
              </w:rPr>
              <w:t>Title:</w:t>
            </w:r>
            <w:r w:rsidRPr="00104CBC">
              <w:rPr>
                <w:b/>
                <w:i/>
                <w:lang w:val="en-US"/>
              </w:rPr>
              <w:tab/>
            </w:r>
          </w:p>
        </w:tc>
        <w:tc>
          <w:tcPr>
            <w:tcW w:w="7797" w:type="dxa"/>
            <w:gridSpan w:val="10"/>
            <w:tcBorders>
              <w:top w:val="single" w:sz="4" w:space="0" w:color="auto"/>
              <w:right w:val="single" w:sz="4" w:space="0" w:color="auto"/>
            </w:tcBorders>
            <w:shd w:val="pct30" w:color="FFFF00" w:fill="auto"/>
          </w:tcPr>
          <w:p w14:paraId="3D393EEE" w14:textId="3E80495B" w:rsidR="001E41F3" w:rsidRPr="00104CBC" w:rsidRDefault="00A9296E">
            <w:pPr>
              <w:pStyle w:val="CRCoverPage"/>
              <w:spacing w:after="0"/>
              <w:ind w:left="100"/>
              <w:rPr>
                <w:lang w:val="en-US"/>
              </w:rPr>
            </w:pPr>
            <w:r w:rsidRPr="00104CBC">
              <w:rPr>
                <w:lang w:val="en-US"/>
              </w:rPr>
              <w:t>Feature Synchronization of User Plane</w:t>
            </w:r>
          </w:p>
        </w:tc>
      </w:tr>
      <w:tr w:rsidR="001E41F3" w:rsidRPr="00104CBC" w14:paraId="05C08479" w14:textId="77777777" w:rsidTr="00547111">
        <w:tc>
          <w:tcPr>
            <w:tcW w:w="1843" w:type="dxa"/>
            <w:tcBorders>
              <w:left w:val="single" w:sz="4" w:space="0" w:color="auto"/>
            </w:tcBorders>
          </w:tcPr>
          <w:p w14:paraId="45E29F53" w14:textId="77777777" w:rsidR="001E41F3" w:rsidRPr="00104CBC"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104CBC" w:rsidRDefault="001E41F3">
            <w:pPr>
              <w:pStyle w:val="CRCoverPage"/>
              <w:spacing w:after="0"/>
              <w:rPr>
                <w:sz w:val="8"/>
                <w:szCs w:val="8"/>
                <w:lang w:val="en-US"/>
              </w:rPr>
            </w:pPr>
          </w:p>
        </w:tc>
      </w:tr>
      <w:tr w:rsidR="001E41F3" w:rsidRPr="00104CBC" w14:paraId="46D5D7C2" w14:textId="77777777" w:rsidTr="00547111">
        <w:tc>
          <w:tcPr>
            <w:tcW w:w="1843" w:type="dxa"/>
            <w:tcBorders>
              <w:left w:val="single" w:sz="4" w:space="0" w:color="auto"/>
            </w:tcBorders>
          </w:tcPr>
          <w:p w14:paraId="45A6C2C4" w14:textId="77777777" w:rsidR="001E41F3" w:rsidRPr="00104CBC" w:rsidRDefault="001E41F3">
            <w:pPr>
              <w:pStyle w:val="CRCoverPage"/>
              <w:tabs>
                <w:tab w:val="right" w:pos="1759"/>
              </w:tabs>
              <w:spacing w:after="0"/>
              <w:rPr>
                <w:b/>
                <w:i/>
                <w:lang w:val="en-US"/>
              </w:rPr>
            </w:pPr>
            <w:r w:rsidRPr="00104CBC">
              <w:rPr>
                <w:b/>
                <w:i/>
                <w:lang w:val="en-US"/>
              </w:rPr>
              <w:t>Source to WG:</w:t>
            </w:r>
          </w:p>
        </w:tc>
        <w:tc>
          <w:tcPr>
            <w:tcW w:w="7797" w:type="dxa"/>
            <w:gridSpan w:val="10"/>
            <w:tcBorders>
              <w:right w:val="single" w:sz="4" w:space="0" w:color="auto"/>
            </w:tcBorders>
            <w:shd w:val="pct30" w:color="FFFF00" w:fill="auto"/>
          </w:tcPr>
          <w:p w14:paraId="298AA482" w14:textId="223C06FD" w:rsidR="001E41F3" w:rsidRPr="00104CBC" w:rsidRDefault="00516759">
            <w:pPr>
              <w:pStyle w:val="CRCoverPage"/>
              <w:spacing w:after="0"/>
              <w:ind w:left="100"/>
              <w:rPr>
                <w:lang w:val="en-US"/>
              </w:rPr>
            </w:pPr>
            <w:r w:rsidRPr="00104CBC">
              <w:rPr>
                <w:lang w:val="en-US"/>
              </w:rPr>
              <w:t>Nokia, Nokia Shanghai Bell</w:t>
            </w:r>
          </w:p>
        </w:tc>
      </w:tr>
      <w:tr w:rsidR="001E41F3" w:rsidRPr="00104CBC" w14:paraId="4196B218" w14:textId="77777777" w:rsidTr="00547111">
        <w:tc>
          <w:tcPr>
            <w:tcW w:w="1843" w:type="dxa"/>
            <w:tcBorders>
              <w:left w:val="single" w:sz="4" w:space="0" w:color="auto"/>
            </w:tcBorders>
          </w:tcPr>
          <w:p w14:paraId="14C300BA" w14:textId="77777777" w:rsidR="001E41F3" w:rsidRPr="00104CBC" w:rsidRDefault="001E41F3">
            <w:pPr>
              <w:pStyle w:val="CRCoverPage"/>
              <w:tabs>
                <w:tab w:val="right" w:pos="1759"/>
              </w:tabs>
              <w:spacing w:after="0"/>
              <w:rPr>
                <w:b/>
                <w:i/>
                <w:lang w:val="en-US"/>
              </w:rPr>
            </w:pPr>
            <w:r w:rsidRPr="00104CBC">
              <w:rPr>
                <w:b/>
                <w:i/>
                <w:lang w:val="en-US"/>
              </w:rPr>
              <w:t>Source to TSG:</w:t>
            </w:r>
          </w:p>
        </w:tc>
        <w:tc>
          <w:tcPr>
            <w:tcW w:w="7797" w:type="dxa"/>
            <w:gridSpan w:val="10"/>
            <w:tcBorders>
              <w:right w:val="single" w:sz="4" w:space="0" w:color="auto"/>
            </w:tcBorders>
            <w:shd w:val="pct30" w:color="FFFF00" w:fill="auto"/>
          </w:tcPr>
          <w:p w14:paraId="17FF8B7B" w14:textId="2FAB7024" w:rsidR="001E41F3" w:rsidRPr="00104CBC" w:rsidRDefault="00AE7E78" w:rsidP="00547111">
            <w:pPr>
              <w:pStyle w:val="CRCoverPage"/>
              <w:spacing w:after="0"/>
              <w:ind w:left="100"/>
              <w:rPr>
                <w:lang w:val="en-US"/>
              </w:rPr>
            </w:pPr>
            <w:r w:rsidRPr="00104CBC">
              <w:rPr>
                <w:lang w:val="en-US"/>
              </w:rPr>
              <w:t>SA2</w:t>
            </w:r>
          </w:p>
        </w:tc>
      </w:tr>
      <w:tr w:rsidR="001E41F3" w:rsidRPr="00104CBC" w14:paraId="76303739" w14:textId="77777777" w:rsidTr="00547111">
        <w:tc>
          <w:tcPr>
            <w:tcW w:w="1843" w:type="dxa"/>
            <w:tcBorders>
              <w:left w:val="single" w:sz="4" w:space="0" w:color="auto"/>
            </w:tcBorders>
          </w:tcPr>
          <w:p w14:paraId="4D3B1657" w14:textId="77777777" w:rsidR="001E41F3" w:rsidRPr="00104CBC"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104CBC" w:rsidRDefault="001E41F3">
            <w:pPr>
              <w:pStyle w:val="CRCoverPage"/>
              <w:spacing w:after="0"/>
              <w:rPr>
                <w:sz w:val="8"/>
                <w:szCs w:val="8"/>
                <w:lang w:val="en-US"/>
              </w:rPr>
            </w:pPr>
          </w:p>
        </w:tc>
      </w:tr>
      <w:tr w:rsidR="001E41F3" w:rsidRPr="00104CBC" w14:paraId="50563E52" w14:textId="77777777" w:rsidTr="00547111">
        <w:tc>
          <w:tcPr>
            <w:tcW w:w="1843" w:type="dxa"/>
            <w:tcBorders>
              <w:left w:val="single" w:sz="4" w:space="0" w:color="auto"/>
            </w:tcBorders>
          </w:tcPr>
          <w:p w14:paraId="32C381B7" w14:textId="77777777" w:rsidR="001E41F3" w:rsidRPr="00104CBC" w:rsidRDefault="001E41F3">
            <w:pPr>
              <w:pStyle w:val="CRCoverPage"/>
              <w:tabs>
                <w:tab w:val="right" w:pos="1759"/>
              </w:tabs>
              <w:spacing w:after="0"/>
              <w:rPr>
                <w:b/>
                <w:i/>
                <w:lang w:val="en-US"/>
              </w:rPr>
            </w:pPr>
            <w:r w:rsidRPr="00104CBC">
              <w:rPr>
                <w:b/>
                <w:i/>
                <w:lang w:val="en-US"/>
              </w:rPr>
              <w:t>Work item code</w:t>
            </w:r>
            <w:r w:rsidR="0051580D" w:rsidRPr="00104CBC">
              <w:rPr>
                <w:b/>
                <w:i/>
                <w:lang w:val="en-US"/>
              </w:rPr>
              <w:t>:</w:t>
            </w:r>
          </w:p>
        </w:tc>
        <w:tc>
          <w:tcPr>
            <w:tcW w:w="3686" w:type="dxa"/>
            <w:gridSpan w:val="5"/>
            <w:shd w:val="pct30" w:color="FFFF00" w:fill="auto"/>
          </w:tcPr>
          <w:p w14:paraId="115414A3" w14:textId="77524A15" w:rsidR="001E41F3" w:rsidRPr="00104CBC" w:rsidRDefault="00A65B0F">
            <w:pPr>
              <w:pStyle w:val="CRCoverPage"/>
              <w:spacing w:after="0"/>
              <w:ind w:left="100"/>
              <w:rPr>
                <w:lang w:val="en-US"/>
              </w:rPr>
            </w:pPr>
            <w:r>
              <w:rPr>
                <w:rFonts w:cs="Arial"/>
                <w:lang w:val="en-US"/>
              </w:rPr>
              <w:t>5G_</w:t>
            </w:r>
            <w:r w:rsidR="00A9296E" w:rsidRPr="00104CBC">
              <w:rPr>
                <w:rFonts w:cs="Arial"/>
                <w:lang w:val="en-US"/>
              </w:rPr>
              <w:t>eLCS_Ph3</w:t>
            </w:r>
          </w:p>
        </w:tc>
        <w:tc>
          <w:tcPr>
            <w:tcW w:w="567" w:type="dxa"/>
            <w:tcBorders>
              <w:left w:val="nil"/>
            </w:tcBorders>
          </w:tcPr>
          <w:p w14:paraId="61A86BCF" w14:textId="77777777" w:rsidR="001E41F3" w:rsidRPr="00104CBC" w:rsidRDefault="001E41F3">
            <w:pPr>
              <w:pStyle w:val="CRCoverPage"/>
              <w:spacing w:after="0"/>
              <w:ind w:right="100"/>
              <w:rPr>
                <w:lang w:val="en-US"/>
              </w:rPr>
            </w:pPr>
          </w:p>
        </w:tc>
        <w:tc>
          <w:tcPr>
            <w:tcW w:w="1417" w:type="dxa"/>
            <w:gridSpan w:val="3"/>
            <w:tcBorders>
              <w:left w:val="nil"/>
            </w:tcBorders>
          </w:tcPr>
          <w:p w14:paraId="153CBFB1" w14:textId="77777777" w:rsidR="001E41F3" w:rsidRPr="00104CBC" w:rsidRDefault="001E41F3">
            <w:pPr>
              <w:pStyle w:val="CRCoverPage"/>
              <w:spacing w:after="0"/>
              <w:jc w:val="right"/>
              <w:rPr>
                <w:lang w:val="en-US"/>
              </w:rPr>
            </w:pPr>
            <w:r w:rsidRPr="00104CBC">
              <w:rPr>
                <w:b/>
                <w:i/>
                <w:lang w:val="en-US"/>
              </w:rPr>
              <w:t>Date:</w:t>
            </w:r>
          </w:p>
        </w:tc>
        <w:tc>
          <w:tcPr>
            <w:tcW w:w="2127" w:type="dxa"/>
            <w:tcBorders>
              <w:right w:val="single" w:sz="4" w:space="0" w:color="auto"/>
            </w:tcBorders>
            <w:shd w:val="pct30" w:color="FFFF00" w:fill="auto"/>
          </w:tcPr>
          <w:p w14:paraId="56929475" w14:textId="523A1894" w:rsidR="001E41F3" w:rsidRPr="00104CBC" w:rsidRDefault="00EF6A2F" w:rsidP="009D58FA">
            <w:pPr>
              <w:pStyle w:val="CRCoverPage"/>
              <w:spacing w:after="0"/>
              <w:ind w:left="100"/>
              <w:rPr>
                <w:lang w:val="en-US"/>
              </w:rPr>
            </w:pPr>
            <w:r w:rsidRPr="00104CBC">
              <w:rPr>
                <w:lang w:val="en-US"/>
              </w:rPr>
              <w:t>202</w:t>
            </w:r>
            <w:r w:rsidR="00134E80" w:rsidRPr="00104CBC">
              <w:rPr>
                <w:lang w:val="en-US"/>
              </w:rPr>
              <w:t>3</w:t>
            </w:r>
            <w:r w:rsidRPr="00104CBC">
              <w:rPr>
                <w:lang w:val="en-US"/>
              </w:rPr>
              <w:t>-</w:t>
            </w:r>
            <w:r w:rsidR="00134E80" w:rsidRPr="00104CBC">
              <w:rPr>
                <w:lang w:val="en-US"/>
              </w:rPr>
              <w:t>0</w:t>
            </w:r>
            <w:r w:rsidR="00A1566D" w:rsidRPr="00104CBC">
              <w:rPr>
                <w:lang w:val="en-US"/>
              </w:rPr>
              <w:t>9</w:t>
            </w:r>
            <w:r w:rsidRPr="00104CBC">
              <w:rPr>
                <w:lang w:val="en-US"/>
              </w:rPr>
              <w:t>-</w:t>
            </w:r>
            <w:r w:rsidR="000C5D1F" w:rsidRPr="00104CBC">
              <w:rPr>
                <w:lang w:val="en-US"/>
              </w:rPr>
              <w:t>1</w:t>
            </w:r>
            <w:r w:rsidR="009D58FA" w:rsidRPr="00104CBC">
              <w:rPr>
                <w:lang w:val="en-US"/>
              </w:rPr>
              <w:t>1</w:t>
            </w:r>
          </w:p>
        </w:tc>
      </w:tr>
      <w:tr w:rsidR="001E41F3" w:rsidRPr="00104CBC" w14:paraId="690C7843" w14:textId="77777777" w:rsidTr="00547111">
        <w:tc>
          <w:tcPr>
            <w:tcW w:w="1843" w:type="dxa"/>
            <w:tcBorders>
              <w:left w:val="single" w:sz="4" w:space="0" w:color="auto"/>
            </w:tcBorders>
          </w:tcPr>
          <w:p w14:paraId="17A1A642" w14:textId="77777777" w:rsidR="001E41F3" w:rsidRPr="00104CBC" w:rsidRDefault="001E41F3">
            <w:pPr>
              <w:pStyle w:val="CRCoverPage"/>
              <w:spacing w:after="0"/>
              <w:rPr>
                <w:b/>
                <w:i/>
                <w:sz w:val="8"/>
                <w:szCs w:val="8"/>
                <w:lang w:val="en-US"/>
              </w:rPr>
            </w:pPr>
          </w:p>
        </w:tc>
        <w:tc>
          <w:tcPr>
            <w:tcW w:w="1986" w:type="dxa"/>
            <w:gridSpan w:val="4"/>
          </w:tcPr>
          <w:p w14:paraId="2F73FCFB" w14:textId="77777777" w:rsidR="001E41F3" w:rsidRPr="00104CBC" w:rsidRDefault="001E41F3">
            <w:pPr>
              <w:pStyle w:val="CRCoverPage"/>
              <w:spacing w:after="0"/>
              <w:rPr>
                <w:sz w:val="8"/>
                <w:szCs w:val="8"/>
                <w:lang w:val="en-US"/>
              </w:rPr>
            </w:pPr>
          </w:p>
        </w:tc>
        <w:tc>
          <w:tcPr>
            <w:tcW w:w="2267" w:type="dxa"/>
            <w:gridSpan w:val="2"/>
          </w:tcPr>
          <w:p w14:paraId="0FBCFC35" w14:textId="77777777" w:rsidR="001E41F3" w:rsidRPr="00104CBC" w:rsidRDefault="001E41F3">
            <w:pPr>
              <w:pStyle w:val="CRCoverPage"/>
              <w:spacing w:after="0"/>
              <w:rPr>
                <w:sz w:val="8"/>
                <w:szCs w:val="8"/>
                <w:lang w:val="en-US"/>
              </w:rPr>
            </w:pPr>
          </w:p>
        </w:tc>
        <w:tc>
          <w:tcPr>
            <w:tcW w:w="1417" w:type="dxa"/>
            <w:gridSpan w:val="3"/>
          </w:tcPr>
          <w:p w14:paraId="60243A9E" w14:textId="77777777" w:rsidR="001E41F3" w:rsidRPr="00104CBC"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104CBC" w:rsidRDefault="001E41F3">
            <w:pPr>
              <w:pStyle w:val="CRCoverPage"/>
              <w:spacing w:after="0"/>
              <w:rPr>
                <w:sz w:val="8"/>
                <w:szCs w:val="8"/>
                <w:lang w:val="en-US"/>
              </w:rPr>
            </w:pPr>
          </w:p>
        </w:tc>
      </w:tr>
      <w:tr w:rsidR="001E41F3" w:rsidRPr="00104CBC" w14:paraId="13D4AF59" w14:textId="77777777" w:rsidTr="00547111">
        <w:trPr>
          <w:cantSplit/>
        </w:trPr>
        <w:tc>
          <w:tcPr>
            <w:tcW w:w="1843" w:type="dxa"/>
            <w:tcBorders>
              <w:left w:val="single" w:sz="4" w:space="0" w:color="auto"/>
            </w:tcBorders>
          </w:tcPr>
          <w:p w14:paraId="1E6EA205" w14:textId="77777777" w:rsidR="001E41F3" w:rsidRPr="00104CBC" w:rsidRDefault="001E41F3">
            <w:pPr>
              <w:pStyle w:val="CRCoverPage"/>
              <w:tabs>
                <w:tab w:val="right" w:pos="1759"/>
              </w:tabs>
              <w:spacing w:after="0"/>
              <w:rPr>
                <w:b/>
                <w:i/>
                <w:lang w:val="en-US"/>
              </w:rPr>
            </w:pPr>
            <w:r w:rsidRPr="00104CBC">
              <w:rPr>
                <w:b/>
                <w:i/>
                <w:lang w:val="en-US"/>
              </w:rPr>
              <w:t>Category:</w:t>
            </w:r>
          </w:p>
        </w:tc>
        <w:tc>
          <w:tcPr>
            <w:tcW w:w="851" w:type="dxa"/>
            <w:shd w:val="pct30" w:color="FFFF00" w:fill="auto"/>
          </w:tcPr>
          <w:p w14:paraId="154A6113" w14:textId="554DF2AF" w:rsidR="001E41F3" w:rsidRPr="00104CBC" w:rsidRDefault="002907B0" w:rsidP="00D24991">
            <w:pPr>
              <w:pStyle w:val="CRCoverPage"/>
              <w:spacing w:after="0"/>
              <w:ind w:left="100" w:right="-609"/>
              <w:rPr>
                <w:lang w:val="en-US"/>
              </w:rPr>
            </w:pPr>
            <w:r w:rsidRPr="00104CBC">
              <w:rPr>
                <w:lang w:val="en-US"/>
              </w:rPr>
              <w:t>F</w:t>
            </w:r>
          </w:p>
        </w:tc>
        <w:tc>
          <w:tcPr>
            <w:tcW w:w="3402" w:type="dxa"/>
            <w:gridSpan w:val="5"/>
            <w:tcBorders>
              <w:left w:val="nil"/>
            </w:tcBorders>
          </w:tcPr>
          <w:p w14:paraId="617AE5C6" w14:textId="77777777" w:rsidR="001E41F3" w:rsidRPr="00104CBC" w:rsidRDefault="001E41F3">
            <w:pPr>
              <w:pStyle w:val="CRCoverPage"/>
              <w:spacing w:after="0"/>
              <w:rPr>
                <w:lang w:val="en-US"/>
              </w:rPr>
            </w:pPr>
          </w:p>
        </w:tc>
        <w:tc>
          <w:tcPr>
            <w:tcW w:w="1417" w:type="dxa"/>
            <w:gridSpan w:val="3"/>
            <w:tcBorders>
              <w:left w:val="nil"/>
            </w:tcBorders>
          </w:tcPr>
          <w:p w14:paraId="42CDCEE5" w14:textId="77777777" w:rsidR="001E41F3" w:rsidRPr="00104CBC" w:rsidRDefault="001E41F3">
            <w:pPr>
              <w:pStyle w:val="CRCoverPage"/>
              <w:spacing w:after="0"/>
              <w:jc w:val="right"/>
              <w:rPr>
                <w:b/>
                <w:i/>
                <w:lang w:val="en-US"/>
              </w:rPr>
            </w:pPr>
            <w:r w:rsidRPr="00104CBC">
              <w:rPr>
                <w:b/>
                <w:i/>
                <w:lang w:val="en-US"/>
              </w:rPr>
              <w:t>Release:</w:t>
            </w:r>
          </w:p>
        </w:tc>
        <w:tc>
          <w:tcPr>
            <w:tcW w:w="2127" w:type="dxa"/>
            <w:tcBorders>
              <w:right w:val="single" w:sz="4" w:space="0" w:color="auto"/>
            </w:tcBorders>
            <w:shd w:val="pct30" w:color="FFFF00" w:fill="auto"/>
          </w:tcPr>
          <w:p w14:paraId="6C870B98" w14:textId="43994D67" w:rsidR="001E41F3" w:rsidRPr="00104CBC" w:rsidRDefault="00AE7E78">
            <w:pPr>
              <w:pStyle w:val="CRCoverPage"/>
              <w:spacing w:after="0"/>
              <w:ind w:left="100"/>
              <w:rPr>
                <w:lang w:val="en-US"/>
              </w:rPr>
            </w:pPr>
            <w:r w:rsidRPr="00104CBC">
              <w:rPr>
                <w:lang w:val="en-US"/>
              </w:rPr>
              <w:t>Rel-18</w:t>
            </w:r>
          </w:p>
        </w:tc>
      </w:tr>
      <w:tr w:rsidR="001E41F3" w:rsidRPr="00104CBC" w14:paraId="30122F0C" w14:textId="77777777" w:rsidTr="00547111">
        <w:tc>
          <w:tcPr>
            <w:tcW w:w="1843" w:type="dxa"/>
            <w:tcBorders>
              <w:left w:val="single" w:sz="4" w:space="0" w:color="auto"/>
              <w:bottom w:val="single" w:sz="4" w:space="0" w:color="auto"/>
            </w:tcBorders>
          </w:tcPr>
          <w:p w14:paraId="615796D0" w14:textId="77777777" w:rsidR="001E41F3" w:rsidRPr="00104CBC"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104CBC" w:rsidRDefault="001E41F3">
            <w:pPr>
              <w:pStyle w:val="CRCoverPage"/>
              <w:spacing w:after="0"/>
              <w:ind w:left="383" w:hanging="383"/>
              <w:rPr>
                <w:i/>
                <w:sz w:val="18"/>
                <w:lang w:val="en-US"/>
              </w:rPr>
            </w:pPr>
            <w:r w:rsidRPr="00104CBC">
              <w:rPr>
                <w:i/>
                <w:sz w:val="18"/>
                <w:lang w:val="en-US"/>
              </w:rPr>
              <w:t xml:space="preserve">Use </w:t>
            </w:r>
            <w:r w:rsidRPr="00104CBC">
              <w:rPr>
                <w:i/>
                <w:sz w:val="18"/>
                <w:u w:val="single"/>
                <w:lang w:val="en-US"/>
              </w:rPr>
              <w:t>one</w:t>
            </w:r>
            <w:r w:rsidRPr="00104CBC">
              <w:rPr>
                <w:i/>
                <w:sz w:val="18"/>
                <w:lang w:val="en-US"/>
              </w:rPr>
              <w:t xml:space="preserve"> of the following categories:</w:t>
            </w:r>
            <w:r w:rsidRPr="00104CBC">
              <w:rPr>
                <w:b/>
                <w:i/>
                <w:sz w:val="18"/>
                <w:lang w:val="en-US"/>
              </w:rPr>
              <w:br/>
              <w:t>F</w:t>
            </w:r>
            <w:r w:rsidRPr="00104CBC">
              <w:rPr>
                <w:i/>
                <w:sz w:val="18"/>
                <w:lang w:val="en-US"/>
              </w:rPr>
              <w:t xml:space="preserve">  (correction)</w:t>
            </w:r>
            <w:r w:rsidRPr="00104CBC">
              <w:rPr>
                <w:i/>
                <w:sz w:val="18"/>
                <w:lang w:val="en-US"/>
              </w:rPr>
              <w:br/>
            </w:r>
            <w:r w:rsidRPr="00104CBC">
              <w:rPr>
                <w:b/>
                <w:i/>
                <w:sz w:val="18"/>
                <w:lang w:val="en-US"/>
              </w:rPr>
              <w:t>A</w:t>
            </w:r>
            <w:r w:rsidRPr="00104CBC">
              <w:rPr>
                <w:i/>
                <w:sz w:val="18"/>
                <w:lang w:val="en-US"/>
              </w:rPr>
              <w:t xml:space="preserve">  (</w:t>
            </w:r>
            <w:r w:rsidR="00DE34CF" w:rsidRPr="00104CBC">
              <w:rPr>
                <w:i/>
                <w:sz w:val="18"/>
                <w:lang w:val="en-US"/>
              </w:rPr>
              <w:t xml:space="preserve">mirror </w:t>
            </w:r>
            <w:r w:rsidRPr="00104CBC">
              <w:rPr>
                <w:i/>
                <w:sz w:val="18"/>
                <w:lang w:val="en-US"/>
              </w:rPr>
              <w:t>correspond</w:t>
            </w:r>
            <w:r w:rsidR="00DE34CF" w:rsidRPr="00104CBC">
              <w:rPr>
                <w:i/>
                <w:sz w:val="18"/>
                <w:lang w:val="en-US"/>
              </w:rPr>
              <w:t xml:space="preserve">ing </w:t>
            </w:r>
            <w:r w:rsidRPr="00104CBC">
              <w:rPr>
                <w:i/>
                <w:sz w:val="18"/>
                <w:lang w:val="en-US"/>
              </w:rPr>
              <w:t xml:space="preserve">to a </w:t>
            </w:r>
            <w:r w:rsidR="00DE34CF" w:rsidRPr="00104CBC">
              <w:rPr>
                <w:i/>
                <w:sz w:val="18"/>
                <w:lang w:val="en-US"/>
              </w:rPr>
              <w:t xml:space="preserve">change </w:t>
            </w:r>
            <w:r w:rsidRPr="00104CBC">
              <w:rPr>
                <w:i/>
                <w:sz w:val="18"/>
                <w:lang w:val="en-US"/>
              </w:rPr>
              <w:t xml:space="preserve">in an earlier </w:t>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Pr="00104CBC">
              <w:rPr>
                <w:i/>
                <w:sz w:val="18"/>
                <w:lang w:val="en-US"/>
              </w:rPr>
              <w:t>release)</w:t>
            </w:r>
            <w:r w:rsidRPr="00104CBC">
              <w:rPr>
                <w:i/>
                <w:sz w:val="18"/>
                <w:lang w:val="en-US"/>
              </w:rPr>
              <w:br/>
            </w:r>
            <w:r w:rsidRPr="00104CBC">
              <w:rPr>
                <w:b/>
                <w:i/>
                <w:sz w:val="18"/>
                <w:lang w:val="en-US"/>
              </w:rPr>
              <w:t>B</w:t>
            </w:r>
            <w:r w:rsidRPr="00104CBC">
              <w:rPr>
                <w:i/>
                <w:sz w:val="18"/>
                <w:lang w:val="en-US"/>
              </w:rPr>
              <w:t xml:space="preserve">  (addition of feature), </w:t>
            </w:r>
            <w:r w:rsidRPr="00104CBC">
              <w:rPr>
                <w:i/>
                <w:sz w:val="18"/>
                <w:lang w:val="en-US"/>
              </w:rPr>
              <w:br/>
            </w:r>
            <w:r w:rsidRPr="00104CBC">
              <w:rPr>
                <w:b/>
                <w:i/>
                <w:sz w:val="18"/>
                <w:lang w:val="en-US"/>
              </w:rPr>
              <w:t>C</w:t>
            </w:r>
            <w:r w:rsidRPr="00104CBC">
              <w:rPr>
                <w:i/>
                <w:sz w:val="18"/>
                <w:lang w:val="en-US"/>
              </w:rPr>
              <w:t xml:space="preserve">  (functional modification of feature)</w:t>
            </w:r>
            <w:r w:rsidRPr="00104CBC">
              <w:rPr>
                <w:i/>
                <w:sz w:val="18"/>
                <w:lang w:val="en-US"/>
              </w:rPr>
              <w:br/>
            </w:r>
            <w:r w:rsidRPr="00104CBC">
              <w:rPr>
                <w:b/>
                <w:i/>
                <w:sz w:val="18"/>
                <w:lang w:val="en-US"/>
              </w:rPr>
              <w:t>D</w:t>
            </w:r>
            <w:r w:rsidRPr="00104CBC">
              <w:rPr>
                <w:i/>
                <w:sz w:val="18"/>
                <w:lang w:val="en-US"/>
              </w:rPr>
              <w:t xml:space="preserve">  (editorial modification)</w:t>
            </w:r>
          </w:p>
          <w:p w14:paraId="05D36727" w14:textId="77777777" w:rsidR="001E41F3" w:rsidRPr="00104CBC" w:rsidRDefault="001E41F3">
            <w:pPr>
              <w:pStyle w:val="CRCoverPage"/>
              <w:rPr>
                <w:lang w:val="en-US"/>
              </w:rPr>
            </w:pPr>
            <w:r w:rsidRPr="00104CBC">
              <w:rPr>
                <w:sz w:val="18"/>
                <w:lang w:val="en-US"/>
              </w:rPr>
              <w:t>Detailed explanations of the above categories can</w:t>
            </w:r>
            <w:r w:rsidRPr="00104CBC">
              <w:rPr>
                <w:sz w:val="18"/>
                <w:lang w:val="en-US"/>
              </w:rPr>
              <w:br/>
              <w:t xml:space="preserve">be found in 3GPP </w:t>
            </w:r>
            <w:hyperlink r:id="rId11" w:history="1">
              <w:r w:rsidRPr="00104CBC">
                <w:rPr>
                  <w:rStyle w:val="Hyperlink"/>
                  <w:sz w:val="18"/>
                  <w:lang w:val="en-US"/>
                </w:rPr>
                <w:t>TR 21.900</w:t>
              </w:r>
            </w:hyperlink>
            <w:r w:rsidRPr="00104CBC">
              <w:rPr>
                <w:sz w:val="18"/>
                <w:lang w:val="en-US"/>
              </w:rPr>
              <w:t>.</w:t>
            </w:r>
          </w:p>
        </w:tc>
        <w:tc>
          <w:tcPr>
            <w:tcW w:w="3120" w:type="dxa"/>
            <w:gridSpan w:val="2"/>
            <w:tcBorders>
              <w:bottom w:val="single" w:sz="4" w:space="0" w:color="auto"/>
              <w:right w:val="single" w:sz="4" w:space="0" w:color="auto"/>
            </w:tcBorders>
          </w:tcPr>
          <w:p w14:paraId="1A28F380" w14:textId="2B8F7B7C" w:rsidR="000C038A" w:rsidRPr="00104CBC" w:rsidRDefault="001E41F3" w:rsidP="00BD6BB8">
            <w:pPr>
              <w:pStyle w:val="CRCoverPage"/>
              <w:tabs>
                <w:tab w:val="left" w:pos="950"/>
              </w:tabs>
              <w:spacing w:after="0"/>
              <w:ind w:left="241" w:hanging="241"/>
              <w:rPr>
                <w:i/>
                <w:sz w:val="18"/>
                <w:lang w:val="en-US"/>
              </w:rPr>
            </w:pPr>
            <w:r w:rsidRPr="00104CBC">
              <w:rPr>
                <w:i/>
                <w:sz w:val="18"/>
                <w:lang w:val="en-US"/>
              </w:rPr>
              <w:t xml:space="preserve">Use </w:t>
            </w:r>
            <w:r w:rsidRPr="00104CBC">
              <w:rPr>
                <w:i/>
                <w:sz w:val="18"/>
                <w:u w:val="single"/>
                <w:lang w:val="en-US"/>
              </w:rPr>
              <w:t>one</w:t>
            </w:r>
            <w:r w:rsidRPr="00104CBC">
              <w:rPr>
                <w:i/>
                <w:sz w:val="18"/>
                <w:lang w:val="en-US"/>
              </w:rPr>
              <w:t xml:space="preserve"> of the following releases:</w:t>
            </w:r>
            <w:r w:rsidRPr="00104CBC">
              <w:rPr>
                <w:i/>
                <w:sz w:val="18"/>
                <w:lang w:val="en-US"/>
              </w:rPr>
              <w:br/>
              <w:t>Rel-8</w:t>
            </w:r>
            <w:r w:rsidRPr="00104CBC">
              <w:rPr>
                <w:i/>
                <w:sz w:val="18"/>
                <w:lang w:val="en-US"/>
              </w:rPr>
              <w:tab/>
              <w:t>(Release 8)</w:t>
            </w:r>
            <w:r w:rsidR="007C2097" w:rsidRPr="00104CBC">
              <w:rPr>
                <w:i/>
                <w:sz w:val="18"/>
                <w:lang w:val="en-US"/>
              </w:rPr>
              <w:br/>
              <w:t>Rel-9</w:t>
            </w:r>
            <w:r w:rsidR="007C2097" w:rsidRPr="00104CBC">
              <w:rPr>
                <w:i/>
                <w:sz w:val="18"/>
                <w:lang w:val="en-US"/>
              </w:rPr>
              <w:tab/>
              <w:t>(Release 9)</w:t>
            </w:r>
            <w:r w:rsidR="009777D9" w:rsidRPr="00104CBC">
              <w:rPr>
                <w:i/>
                <w:sz w:val="18"/>
                <w:lang w:val="en-US"/>
              </w:rPr>
              <w:br/>
              <w:t>Rel-10</w:t>
            </w:r>
            <w:r w:rsidR="009777D9" w:rsidRPr="00104CBC">
              <w:rPr>
                <w:i/>
                <w:sz w:val="18"/>
                <w:lang w:val="en-US"/>
              </w:rPr>
              <w:tab/>
              <w:t>(Release 10)</w:t>
            </w:r>
            <w:r w:rsidR="000C038A" w:rsidRPr="00104CBC">
              <w:rPr>
                <w:i/>
                <w:sz w:val="18"/>
                <w:lang w:val="en-US"/>
              </w:rPr>
              <w:br/>
              <w:t>Rel-11</w:t>
            </w:r>
            <w:r w:rsidR="000C038A" w:rsidRPr="00104CBC">
              <w:rPr>
                <w:i/>
                <w:sz w:val="18"/>
                <w:lang w:val="en-US"/>
              </w:rPr>
              <w:tab/>
              <w:t>(Release 11)</w:t>
            </w:r>
            <w:r w:rsidR="000C038A" w:rsidRPr="00104CBC">
              <w:rPr>
                <w:i/>
                <w:sz w:val="18"/>
                <w:lang w:val="en-US"/>
              </w:rPr>
              <w:br/>
            </w:r>
            <w:r w:rsidR="002E472E" w:rsidRPr="00104CBC">
              <w:rPr>
                <w:i/>
                <w:sz w:val="18"/>
                <w:lang w:val="en-US"/>
              </w:rPr>
              <w:t>…</w:t>
            </w:r>
            <w:r w:rsidR="0051580D" w:rsidRPr="00104CBC">
              <w:rPr>
                <w:i/>
                <w:sz w:val="18"/>
                <w:lang w:val="en-US"/>
              </w:rPr>
              <w:br/>
            </w:r>
            <w:r w:rsidR="00E34898" w:rsidRPr="00104CBC">
              <w:rPr>
                <w:i/>
                <w:sz w:val="18"/>
                <w:lang w:val="en-US"/>
              </w:rPr>
              <w:t>Rel-16</w:t>
            </w:r>
            <w:r w:rsidR="00E34898" w:rsidRPr="00104CBC">
              <w:rPr>
                <w:i/>
                <w:sz w:val="18"/>
                <w:lang w:val="en-US"/>
              </w:rPr>
              <w:tab/>
              <w:t>(Release 16)</w:t>
            </w:r>
            <w:r w:rsidR="002E472E" w:rsidRPr="00104CBC">
              <w:rPr>
                <w:i/>
                <w:sz w:val="18"/>
                <w:lang w:val="en-US"/>
              </w:rPr>
              <w:br/>
              <w:t>Rel-17</w:t>
            </w:r>
            <w:r w:rsidR="002E472E" w:rsidRPr="00104CBC">
              <w:rPr>
                <w:i/>
                <w:sz w:val="18"/>
                <w:lang w:val="en-US"/>
              </w:rPr>
              <w:tab/>
              <w:t>(Release 17)</w:t>
            </w:r>
            <w:r w:rsidR="002E472E" w:rsidRPr="00104CBC">
              <w:rPr>
                <w:i/>
                <w:sz w:val="18"/>
                <w:lang w:val="en-US"/>
              </w:rPr>
              <w:br/>
              <w:t>Rel-18</w:t>
            </w:r>
            <w:r w:rsidR="002E472E" w:rsidRPr="00104CBC">
              <w:rPr>
                <w:i/>
                <w:sz w:val="18"/>
                <w:lang w:val="en-US"/>
              </w:rPr>
              <w:tab/>
              <w:t>(Release 18)</w:t>
            </w:r>
            <w:r w:rsidR="00C870F6" w:rsidRPr="00104CBC">
              <w:rPr>
                <w:i/>
                <w:sz w:val="18"/>
                <w:lang w:val="en-US"/>
              </w:rPr>
              <w:br/>
              <w:t>Rel-19</w:t>
            </w:r>
            <w:r w:rsidR="00653DE4" w:rsidRPr="00104CBC">
              <w:rPr>
                <w:i/>
                <w:sz w:val="18"/>
                <w:lang w:val="en-US"/>
              </w:rPr>
              <w:tab/>
              <w:t>(Release 19)</w:t>
            </w:r>
          </w:p>
        </w:tc>
      </w:tr>
      <w:tr w:rsidR="001E41F3" w:rsidRPr="00104CBC" w14:paraId="7FBEB8E7" w14:textId="77777777" w:rsidTr="00547111">
        <w:tc>
          <w:tcPr>
            <w:tcW w:w="1843" w:type="dxa"/>
          </w:tcPr>
          <w:p w14:paraId="44A3A604" w14:textId="77777777" w:rsidR="001E41F3" w:rsidRPr="00104CBC" w:rsidRDefault="001E41F3">
            <w:pPr>
              <w:pStyle w:val="CRCoverPage"/>
              <w:spacing w:after="0"/>
              <w:rPr>
                <w:b/>
                <w:i/>
                <w:sz w:val="8"/>
                <w:szCs w:val="8"/>
                <w:lang w:val="en-US"/>
              </w:rPr>
            </w:pPr>
          </w:p>
        </w:tc>
        <w:tc>
          <w:tcPr>
            <w:tcW w:w="7797" w:type="dxa"/>
            <w:gridSpan w:val="10"/>
          </w:tcPr>
          <w:p w14:paraId="5524CC4E" w14:textId="77777777" w:rsidR="001E41F3" w:rsidRPr="00104CBC" w:rsidRDefault="001E41F3">
            <w:pPr>
              <w:pStyle w:val="CRCoverPage"/>
              <w:spacing w:after="0"/>
              <w:rPr>
                <w:sz w:val="8"/>
                <w:szCs w:val="8"/>
                <w:lang w:val="en-US"/>
              </w:rPr>
            </w:pPr>
          </w:p>
        </w:tc>
      </w:tr>
      <w:tr w:rsidR="001E41F3" w:rsidRPr="00104CBC" w14:paraId="1256F52C" w14:textId="77777777" w:rsidTr="00547111">
        <w:tc>
          <w:tcPr>
            <w:tcW w:w="2694" w:type="dxa"/>
            <w:gridSpan w:val="2"/>
            <w:tcBorders>
              <w:top w:val="single" w:sz="4" w:space="0" w:color="auto"/>
              <w:left w:val="single" w:sz="4" w:space="0" w:color="auto"/>
            </w:tcBorders>
          </w:tcPr>
          <w:p w14:paraId="52C87DB0" w14:textId="77777777" w:rsidR="001E41F3" w:rsidRPr="00104CBC" w:rsidRDefault="001E41F3">
            <w:pPr>
              <w:pStyle w:val="CRCoverPage"/>
              <w:tabs>
                <w:tab w:val="right" w:pos="2184"/>
              </w:tabs>
              <w:spacing w:after="0"/>
              <w:rPr>
                <w:b/>
                <w:i/>
                <w:lang w:val="en-US"/>
              </w:rPr>
            </w:pPr>
            <w:r w:rsidRPr="00104CBC">
              <w:rPr>
                <w:b/>
                <w:i/>
                <w:lang w:val="en-US"/>
              </w:rPr>
              <w:t>Reason for change:</w:t>
            </w:r>
          </w:p>
        </w:tc>
        <w:tc>
          <w:tcPr>
            <w:tcW w:w="6946" w:type="dxa"/>
            <w:gridSpan w:val="9"/>
            <w:tcBorders>
              <w:top w:val="single" w:sz="4" w:space="0" w:color="auto"/>
              <w:right w:val="single" w:sz="4" w:space="0" w:color="auto"/>
            </w:tcBorders>
            <w:shd w:val="pct30" w:color="FFFF00" w:fill="auto"/>
          </w:tcPr>
          <w:p w14:paraId="277026F3" w14:textId="1602D8F4" w:rsidR="001E41F3" w:rsidRPr="00104CBC" w:rsidRDefault="00F96972" w:rsidP="00F96972">
            <w:pPr>
              <w:pStyle w:val="CRCoverPage"/>
              <w:spacing w:after="0"/>
              <w:ind w:left="100"/>
              <w:rPr>
                <w:rFonts w:eastAsia="Times New Roman"/>
                <w:lang w:val="en-US" w:eastAsia="zh-CN"/>
              </w:rPr>
            </w:pPr>
            <w:r w:rsidRPr="00104CBC">
              <w:rPr>
                <w:rFonts w:eastAsia="Times New Roman"/>
                <w:lang w:val="en-US" w:eastAsia="zh-CN"/>
              </w:rPr>
              <w:t xml:space="preserve">In CT#101, </w:t>
            </w:r>
            <w:r w:rsidRPr="00F96972">
              <w:rPr>
                <w:rFonts w:eastAsia="Times New Roman"/>
                <w:lang w:val="en-US" w:eastAsia="zh-CN"/>
              </w:rPr>
              <w:t xml:space="preserve">Protocol selection for user plane positioning (5G_eLCS_Ph3 Rel-18 WI) </w:t>
            </w:r>
            <w:r w:rsidRPr="00104CBC">
              <w:rPr>
                <w:rFonts w:eastAsia="Times New Roman"/>
                <w:lang w:val="en-US" w:eastAsia="zh-CN"/>
              </w:rPr>
              <w:t xml:space="preserve"> A compromise was found at CT1#143 with the agreement of  C1-235982, C1-236546 and C1-236547 (5G_eLCS_Ph3 Rel-18 Work Item)</w:t>
            </w:r>
            <w:r w:rsidR="003D2695" w:rsidRPr="00104CBC">
              <w:rPr>
                <w:rFonts w:eastAsia="Times New Roman"/>
                <w:lang w:val="en-US" w:eastAsia="zh-CN"/>
              </w:rPr>
              <w:t>.</w:t>
            </w:r>
          </w:p>
          <w:p w14:paraId="1F825FB8" w14:textId="18AF5800" w:rsidR="00F96972" w:rsidRPr="00104CBC" w:rsidRDefault="00EE60B9" w:rsidP="00F96972">
            <w:pPr>
              <w:pStyle w:val="CRCoverPage"/>
              <w:spacing w:after="0"/>
              <w:ind w:left="100"/>
              <w:rPr>
                <w:rFonts w:eastAsia="Times New Roman"/>
                <w:lang w:val="en-US" w:eastAsia="zh-CN"/>
              </w:rPr>
            </w:pPr>
            <w:r w:rsidRPr="00104CBC">
              <w:rPr>
                <w:rFonts w:eastAsia="Times New Roman"/>
                <w:lang w:val="en-US" w:eastAsia="zh-CN"/>
              </w:rPr>
              <w:t>‘</w:t>
            </w:r>
            <w:r w:rsidRPr="00104CBC">
              <w:rPr>
                <w:rFonts w:eastAsia="Times New Roman"/>
                <w:i/>
                <w:iCs/>
                <w:lang w:val="en-US" w:eastAsia="zh-CN"/>
              </w:rPr>
              <w:t>SUPL as required in several markets, can be deployed as supported in 3GPP networks.</w:t>
            </w:r>
            <w:r w:rsidRPr="00104CBC">
              <w:rPr>
                <w:rFonts w:eastAsia="Times New Roman"/>
                <w:lang w:val="en-US" w:eastAsia="zh-CN"/>
              </w:rPr>
              <w:t>’</w:t>
            </w:r>
          </w:p>
          <w:p w14:paraId="47A88F1F" w14:textId="3FFB6694" w:rsidR="00EE60B9" w:rsidRPr="00104CBC" w:rsidRDefault="00EE60B9" w:rsidP="00F96972">
            <w:pPr>
              <w:pStyle w:val="CRCoverPage"/>
              <w:spacing w:after="0"/>
              <w:ind w:left="100"/>
              <w:rPr>
                <w:rFonts w:eastAsia="Times New Roman"/>
                <w:lang w:val="en-US" w:eastAsia="zh-CN"/>
              </w:rPr>
            </w:pPr>
            <w:r w:rsidRPr="00104CBC">
              <w:rPr>
                <w:rFonts w:eastAsia="Times New Roman"/>
                <w:lang w:val="en-US" w:eastAsia="zh-CN"/>
              </w:rPr>
              <w:t>‘</w:t>
            </w:r>
            <w:r w:rsidRPr="00104CBC">
              <w:rPr>
                <w:rFonts w:eastAsia="Times New Roman"/>
                <w:i/>
                <w:iCs/>
                <w:lang w:val="en-US" w:eastAsia="zh-CN"/>
              </w:rPr>
              <w:t>It is therefore proposed to introduce a clause in TS 24.572 to specify the co-existence of the 3GPP specified UP positioning solution, LCS-UPP, with another UP positioning solution (SUPL) deployed.</w:t>
            </w:r>
            <w:r w:rsidRPr="00104CBC">
              <w:rPr>
                <w:rFonts w:eastAsia="Times New Roman"/>
                <w:lang w:val="en-US" w:eastAsia="zh-CN"/>
              </w:rPr>
              <w:t>’</w:t>
            </w:r>
          </w:p>
          <w:p w14:paraId="7C35BFB6" w14:textId="49705C75" w:rsidR="00104CBC" w:rsidRPr="00104CBC" w:rsidRDefault="00104CBC" w:rsidP="00F96972">
            <w:pPr>
              <w:pStyle w:val="CRCoverPage"/>
              <w:spacing w:after="0"/>
              <w:ind w:left="100"/>
              <w:rPr>
                <w:rFonts w:eastAsia="Times New Roman"/>
                <w:lang w:val="en-US" w:eastAsia="zh-CN"/>
              </w:rPr>
            </w:pPr>
            <w:r w:rsidRPr="00104CBC">
              <w:rPr>
                <w:rFonts w:eastAsia="Times New Roman"/>
                <w:lang w:val="en-US" w:eastAsia="zh-CN"/>
              </w:rPr>
              <w:t>‘</w:t>
            </w:r>
            <w:r w:rsidRPr="00104CBC">
              <w:rPr>
                <w:rFonts w:eastAsia="Times New Roman"/>
                <w:i/>
                <w:iCs/>
                <w:lang w:val="en-US" w:eastAsia="zh-CN"/>
              </w:rPr>
              <w:t>UEs supporting one or more user plane location solution(s) shall indicate its supported user plane location solution(s) to the network using the LCS-UPP bit, the SUPL bit or both</w:t>
            </w:r>
            <w:r w:rsidRPr="00104CBC">
              <w:rPr>
                <w:rFonts w:eastAsia="Times New Roman"/>
                <w:lang w:val="en-US" w:eastAsia="zh-CN"/>
              </w:rPr>
              <w:t>’</w:t>
            </w:r>
          </w:p>
          <w:p w14:paraId="24F957DA" w14:textId="77777777" w:rsidR="003D2695" w:rsidRDefault="003D2695" w:rsidP="0017279E">
            <w:pPr>
              <w:pStyle w:val="CRCoverPage"/>
              <w:spacing w:after="0"/>
              <w:ind w:left="100"/>
              <w:rPr>
                <w:lang w:val="en-US"/>
              </w:rPr>
            </w:pPr>
          </w:p>
          <w:p w14:paraId="708AA7DE" w14:textId="775B62C6" w:rsidR="00104CBC" w:rsidRPr="00104CBC" w:rsidRDefault="00104CBC" w:rsidP="0017279E">
            <w:pPr>
              <w:pStyle w:val="CRCoverPage"/>
              <w:spacing w:after="0"/>
              <w:ind w:left="100"/>
              <w:rPr>
                <w:lang w:val="en-US"/>
              </w:rPr>
            </w:pPr>
            <w:r>
              <w:rPr>
                <w:lang w:val="en-US"/>
              </w:rPr>
              <w:t xml:space="preserve">The </w:t>
            </w:r>
            <w:r w:rsidR="00E80603">
              <w:rPr>
                <w:lang w:val="en-US"/>
              </w:rPr>
              <w:t>consensus of co-existence of LCS UPP and SUPL</w:t>
            </w:r>
            <w:r>
              <w:rPr>
                <w:lang w:val="en-US"/>
              </w:rPr>
              <w:t xml:space="preserve"> </w:t>
            </w:r>
            <w:r w:rsidR="00E80603">
              <w:rPr>
                <w:lang w:val="en-US"/>
              </w:rPr>
              <w:t>in</w:t>
            </w:r>
            <w:r>
              <w:rPr>
                <w:lang w:val="en-US"/>
              </w:rPr>
              <w:t xml:space="preserve"> CT#101 output should be synchronized in SA2 specifications.</w:t>
            </w:r>
          </w:p>
        </w:tc>
      </w:tr>
      <w:tr w:rsidR="001E41F3" w:rsidRPr="00104CBC" w14:paraId="4CA74D09" w14:textId="77777777" w:rsidTr="00547111">
        <w:tc>
          <w:tcPr>
            <w:tcW w:w="2694" w:type="dxa"/>
            <w:gridSpan w:val="2"/>
            <w:tcBorders>
              <w:left w:val="single" w:sz="4" w:space="0" w:color="auto"/>
            </w:tcBorders>
          </w:tcPr>
          <w:p w14:paraId="2D0866D6" w14:textId="77777777" w:rsidR="001E41F3" w:rsidRPr="00104CBC"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104CBC" w:rsidRDefault="001E41F3">
            <w:pPr>
              <w:pStyle w:val="CRCoverPage"/>
              <w:spacing w:after="0"/>
              <w:rPr>
                <w:sz w:val="8"/>
                <w:szCs w:val="8"/>
                <w:lang w:val="en-US"/>
              </w:rPr>
            </w:pPr>
          </w:p>
        </w:tc>
      </w:tr>
      <w:tr w:rsidR="001E41F3" w:rsidRPr="00104CBC" w14:paraId="21016551" w14:textId="77777777" w:rsidTr="00547111">
        <w:tc>
          <w:tcPr>
            <w:tcW w:w="2694" w:type="dxa"/>
            <w:gridSpan w:val="2"/>
            <w:tcBorders>
              <w:left w:val="single" w:sz="4" w:space="0" w:color="auto"/>
            </w:tcBorders>
          </w:tcPr>
          <w:p w14:paraId="49433147" w14:textId="77777777" w:rsidR="001E41F3" w:rsidRPr="00104CBC" w:rsidRDefault="001E41F3">
            <w:pPr>
              <w:pStyle w:val="CRCoverPage"/>
              <w:tabs>
                <w:tab w:val="right" w:pos="2184"/>
              </w:tabs>
              <w:spacing w:after="0"/>
              <w:rPr>
                <w:b/>
                <w:i/>
                <w:lang w:val="en-US"/>
              </w:rPr>
            </w:pPr>
            <w:r w:rsidRPr="00104CBC">
              <w:rPr>
                <w:b/>
                <w:i/>
                <w:lang w:val="en-US"/>
              </w:rPr>
              <w:t>Summary of change</w:t>
            </w:r>
            <w:r w:rsidR="0051580D" w:rsidRPr="00104CBC">
              <w:rPr>
                <w:b/>
                <w:i/>
                <w:lang w:val="en-US"/>
              </w:rPr>
              <w:t>:</w:t>
            </w:r>
          </w:p>
        </w:tc>
        <w:tc>
          <w:tcPr>
            <w:tcW w:w="6946" w:type="dxa"/>
            <w:gridSpan w:val="9"/>
            <w:tcBorders>
              <w:right w:val="single" w:sz="4" w:space="0" w:color="auto"/>
            </w:tcBorders>
            <w:shd w:val="pct30" w:color="FFFF00" w:fill="auto"/>
          </w:tcPr>
          <w:p w14:paraId="50BC7CB2" w14:textId="4082AF4E" w:rsidR="001E41F3" w:rsidRPr="00104CBC" w:rsidRDefault="00104CBC">
            <w:pPr>
              <w:pStyle w:val="CRCoverPage"/>
              <w:spacing w:after="0"/>
              <w:ind w:left="100"/>
              <w:rPr>
                <w:rFonts w:eastAsia="Times New Roman"/>
                <w:lang w:val="en-US" w:eastAsia="zh-CN"/>
              </w:rPr>
            </w:pPr>
            <w:r w:rsidRPr="00104CBC">
              <w:rPr>
                <w:rFonts w:eastAsia="Times New Roman"/>
                <w:lang w:val="en-US" w:eastAsia="zh-CN"/>
              </w:rPr>
              <w:t xml:space="preserve">Synchronize the SA2 specification with the </w:t>
            </w:r>
            <w:r>
              <w:rPr>
                <w:rFonts w:eastAsia="Times New Roman"/>
                <w:lang w:val="en-US" w:eastAsia="zh-CN"/>
              </w:rPr>
              <w:t xml:space="preserve">UP </w:t>
            </w:r>
            <w:r w:rsidRPr="00104CBC">
              <w:rPr>
                <w:rFonts w:eastAsia="Times New Roman"/>
                <w:lang w:val="en-US" w:eastAsia="zh-CN"/>
              </w:rPr>
              <w:t>progress in CT1</w:t>
            </w:r>
            <w:r w:rsidR="00160258" w:rsidRPr="00104CBC">
              <w:rPr>
                <w:rFonts w:eastAsia="Times New Roman"/>
                <w:lang w:val="en-US" w:eastAsia="zh-CN"/>
              </w:rPr>
              <w:t>.</w:t>
            </w:r>
          </w:p>
          <w:p w14:paraId="31C656EC" w14:textId="07C5F7B5" w:rsidR="003D2695" w:rsidRPr="00104CBC" w:rsidRDefault="003D2695">
            <w:pPr>
              <w:pStyle w:val="CRCoverPage"/>
              <w:spacing w:after="0"/>
              <w:ind w:left="100"/>
              <w:rPr>
                <w:lang w:val="en-US"/>
              </w:rPr>
            </w:pPr>
          </w:p>
        </w:tc>
      </w:tr>
      <w:tr w:rsidR="001E41F3" w:rsidRPr="00104CBC" w14:paraId="1F886379" w14:textId="77777777" w:rsidTr="00547111">
        <w:tc>
          <w:tcPr>
            <w:tcW w:w="2694" w:type="dxa"/>
            <w:gridSpan w:val="2"/>
            <w:tcBorders>
              <w:left w:val="single" w:sz="4" w:space="0" w:color="auto"/>
            </w:tcBorders>
          </w:tcPr>
          <w:p w14:paraId="4D989623" w14:textId="77777777" w:rsidR="001E41F3" w:rsidRPr="00104CBC"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104CBC" w:rsidRDefault="001E41F3">
            <w:pPr>
              <w:pStyle w:val="CRCoverPage"/>
              <w:spacing w:after="0"/>
              <w:rPr>
                <w:sz w:val="8"/>
                <w:szCs w:val="8"/>
                <w:lang w:val="en-US"/>
              </w:rPr>
            </w:pPr>
          </w:p>
        </w:tc>
      </w:tr>
      <w:tr w:rsidR="001E41F3" w:rsidRPr="00104CBC" w14:paraId="678D7BF9" w14:textId="77777777" w:rsidTr="00547111">
        <w:tc>
          <w:tcPr>
            <w:tcW w:w="2694" w:type="dxa"/>
            <w:gridSpan w:val="2"/>
            <w:tcBorders>
              <w:left w:val="single" w:sz="4" w:space="0" w:color="auto"/>
              <w:bottom w:val="single" w:sz="4" w:space="0" w:color="auto"/>
            </w:tcBorders>
          </w:tcPr>
          <w:p w14:paraId="4E5CE1B6" w14:textId="77777777" w:rsidR="001E41F3" w:rsidRPr="00104CBC" w:rsidRDefault="001E41F3">
            <w:pPr>
              <w:pStyle w:val="CRCoverPage"/>
              <w:tabs>
                <w:tab w:val="right" w:pos="2184"/>
              </w:tabs>
              <w:spacing w:after="0"/>
              <w:rPr>
                <w:b/>
                <w:i/>
                <w:lang w:val="en-US"/>
              </w:rPr>
            </w:pPr>
            <w:r w:rsidRPr="00104CBC">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0ED4582A" w14:textId="3AEC428C" w:rsidR="001E41F3" w:rsidRPr="00104CBC" w:rsidRDefault="003D2695">
            <w:pPr>
              <w:pStyle w:val="CRCoverPage"/>
              <w:spacing w:after="0"/>
              <w:ind w:left="100"/>
              <w:rPr>
                <w:lang w:val="en-US" w:eastAsia="zh-CN"/>
              </w:rPr>
            </w:pPr>
            <w:r w:rsidRPr="00104CBC">
              <w:rPr>
                <w:lang w:val="en-US" w:eastAsia="zh-CN"/>
              </w:rPr>
              <w:t xml:space="preserve">The support of </w:t>
            </w:r>
            <w:r w:rsidR="00104CBC">
              <w:rPr>
                <w:lang w:val="en-US" w:eastAsia="zh-CN"/>
              </w:rPr>
              <w:t xml:space="preserve">LCS User Plane </w:t>
            </w:r>
            <w:r w:rsidRPr="00104CBC">
              <w:rPr>
                <w:lang w:val="en-US" w:eastAsia="zh-CN"/>
              </w:rPr>
              <w:t>is i</w:t>
            </w:r>
            <w:r w:rsidR="003F5FA3">
              <w:rPr>
                <w:lang w:val="en-US" w:eastAsia="zh-CN"/>
              </w:rPr>
              <w:t>n</w:t>
            </w:r>
            <w:r w:rsidRPr="00104CBC">
              <w:rPr>
                <w:lang w:val="en-US" w:eastAsia="zh-CN"/>
              </w:rPr>
              <w:t>complete</w:t>
            </w:r>
            <w:r w:rsidR="00706333">
              <w:rPr>
                <w:lang w:val="en-US" w:eastAsia="zh-CN"/>
              </w:rPr>
              <w:t xml:space="preserve"> and inconsistent with CT1</w:t>
            </w:r>
            <w:r w:rsidRPr="00104CBC">
              <w:rPr>
                <w:lang w:val="en-US" w:eastAsia="zh-CN"/>
              </w:rPr>
              <w:t>.</w:t>
            </w:r>
          </w:p>
          <w:p w14:paraId="5C4BEB44" w14:textId="503B5262" w:rsidR="003D2695" w:rsidRPr="00104CBC" w:rsidRDefault="003D2695">
            <w:pPr>
              <w:pStyle w:val="CRCoverPage"/>
              <w:spacing w:after="0"/>
              <w:ind w:left="100"/>
              <w:rPr>
                <w:lang w:val="en-US" w:eastAsia="zh-CN"/>
              </w:rPr>
            </w:pPr>
          </w:p>
        </w:tc>
      </w:tr>
      <w:tr w:rsidR="001E41F3" w:rsidRPr="00104CBC" w14:paraId="034AF533" w14:textId="77777777" w:rsidTr="00547111">
        <w:tc>
          <w:tcPr>
            <w:tcW w:w="2694" w:type="dxa"/>
            <w:gridSpan w:val="2"/>
          </w:tcPr>
          <w:p w14:paraId="39D9EB5B" w14:textId="77777777" w:rsidR="001E41F3" w:rsidRPr="00104CBC" w:rsidRDefault="001E41F3">
            <w:pPr>
              <w:pStyle w:val="CRCoverPage"/>
              <w:spacing w:after="0"/>
              <w:rPr>
                <w:b/>
                <w:i/>
                <w:sz w:val="8"/>
                <w:szCs w:val="8"/>
                <w:lang w:val="en-US"/>
              </w:rPr>
            </w:pPr>
          </w:p>
        </w:tc>
        <w:tc>
          <w:tcPr>
            <w:tcW w:w="6946" w:type="dxa"/>
            <w:gridSpan w:val="9"/>
          </w:tcPr>
          <w:p w14:paraId="7826CB1C" w14:textId="77777777" w:rsidR="001E41F3" w:rsidRPr="00104CBC" w:rsidRDefault="001E41F3">
            <w:pPr>
              <w:pStyle w:val="CRCoverPage"/>
              <w:spacing w:after="0"/>
              <w:rPr>
                <w:sz w:val="8"/>
                <w:szCs w:val="8"/>
                <w:lang w:val="en-US"/>
              </w:rPr>
            </w:pPr>
          </w:p>
        </w:tc>
      </w:tr>
      <w:tr w:rsidR="001E41F3" w:rsidRPr="00104CBC" w14:paraId="6A17D7AC" w14:textId="77777777" w:rsidTr="00547111">
        <w:tc>
          <w:tcPr>
            <w:tcW w:w="2694" w:type="dxa"/>
            <w:gridSpan w:val="2"/>
            <w:tcBorders>
              <w:top w:val="single" w:sz="4" w:space="0" w:color="auto"/>
              <w:left w:val="single" w:sz="4" w:space="0" w:color="auto"/>
            </w:tcBorders>
          </w:tcPr>
          <w:p w14:paraId="6DAD5B19" w14:textId="77777777" w:rsidR="001E41F3" w:rsidRPr="00104CBC" w:rsidRDefault="001E41F3">
            <w:pPr>
              <w:pStyle w:val="CRCoverPage"/>
              <w:tabs>
                <w:tab w:val="right" w:pos="2184"/>
              </w:tabs>
              <w:spacing w:after="0"/>
              <w:rPr>
                <w:b/>
                <w:i/>
                <w:lang w:val="en-US"/>
              </w:rPr>
            </w:pPr>
            <w:r w:rsidRPr="00104CBC">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1F63E03" w:rsidR="001E41F3" w:rsidRPr="00104CBC" w:rsidRDefault="00A64C98" w:rsidP="005D70BD">
            <w:pPr>
              <w:pStyle w:val="CRCoverPage"/>
              <w:spacing w:after="0"/>
              <w:ind w:left="100"/>
              <w:rPr>
                <w:lang w:val="en-US"/>
              </w:rPr>
            </w:pPr>
            <w:r w:rsidRPr="00A64C98">
              <w:rPr>
                <w:color w:val="000000" w:themeColor="text1"/>
                <w:lang w:val="en-US" w:eastAsia="zh-CN"/>
              </w:rPr>
              <w:t>2, 3.2,</w:t>
            </w:r>
            <w:r w:rsidRPr="00A64C98">
              <w:rPr>
                <w:color w:val="000000" w:themeColor="text1"/>
                <w:lang w:val="en-US"/>
              </w:rPr>
              <w:t xml:space="preserve"> 4.3.8</w:t>
            </w:r>
            <w:r>
              <w:rPr>
                <w:color w:val="000000" w:themeColor="text1"/>
                <w:lang w:val="en-US"/>
              </w:rPr>
              <w:t>, 4.3.7, 4.3.12, 5.1, 6.X, 8.3.2.2</w:t>
            </w:r>
          </w:p>
        </w:tc>
      </w:tr>
      <w:tr w:rsidR="001E41F3" w:rsidRPr="00104CBC" w14:paraId="56E1E6C3" w14:textId="77777777" w:rsidTr="00547111">
        <w:tc>
          <w:tcPr>
            <w:tcW w:w="2694" w:type="dxa"/>
            <w:gridSpan w:val="2"/>
            <w:tcBorders>
              <w:left w:val="single" w:sz="4" w:space="0" w:color="auto"/>
            </w:tcBorders>
          </w:tcPr>
          <w:p w14:paraId="2FB9DE77" w14:textId="77777777" w:rsidR="001E41F3" w:rsidRPr="00104CBC"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104CBC" w:rsidRDefault="001E41F3">
            <w:pPr>
              <w:pStyle w:val="CRCoverPage"/>
              <w:spacing w:after="0"/>
              <w:rPr>
                <w:sz w:val="8"/>
                <w:szCs w:val="8"/>
                <w:lang w:val="en-US"/>
              </w:rPr>
            </w:pPr>
          </w:p>
        </w:tc>
      </w:tr>
      <w:tr w:rsidR="001E41F3" w:rsidRPr="00104CBC" w14:paraId="76F95A8B" w14:textId="77777777" w:rsidTr="00547111">
        <w:tc>
          <w:tcPr>
            <w:tcW w:w="2694" w:type="dxa"/>
            <w:gridSpan w:val="2"/>
            <w:tcBorders>
              <w:left w:val="single" w:sz="4" w:space="0" w:color="auto"/>
            </w:tcBorders>
          </w:tcPr>
          <w:p w14:paraId="335EAB52" w14:textId="77777777" w:rsidR="001E41F3" w:rsidRPr="00104CBC"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104CBC" w:rsidRDefault="001E41F3">
            <w:pPr>
              <w:pStyle w:val="CRCoverPage"/>
              <w:spacing w:after="0"/>
              <w:jc w:val="center"/>
              <w:rPr>
                <w:b/>
                <w:caps/>
                <w:lang w:val="en-US"/>
              </w:rPr>
            </w:pPr>
            <w:r w:rsidRPr="00104CBC">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4CBC" w:rsidRDefault="001E41F3">
            <w:pPr>
              <w:pStyle w:val="CRCoverPage"/>
              <w:spacing w:after="0"/>
              <w:jc w:val="center"/>
              <w:rPr>
                <w:b/>
                <w:caps/>
                <w:lang w:val="en-US"/>
              </w:rPr>
            </w:pPr>
            <w:r w:rsidRPr="00104CBC">
              <w:rPr>
                <w:b/>
                <w:caps/>
                <w:lang w:val="en-US"/>
              </w:rPr>
              <w:t>N</w:t>
            </w:r>
          </w:p>
        </w:tc>
        <w:tc>
          <w:tcPr>
            <w:tcW w:w="2977" w:type="dxa"/>
            <w:gridSpan w:val="4"/>
          </w:tcPr>
          <w:p w14:paraId="304CCBCB" w14:textId="77777777" w:rsidR="001E41F3" w:rsidRPr="00104CBC"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104CBC" w:rsidRDefault="001E41F3">
            <w:pPr>
              <w:pStyle w:val="CRCoverPage"/>
              <w:spacing w:after="0"/>
              <w:ind w:left="99"/>
              <w:rPr>
                <w:lang w:val="en-US"/>
              </w:rPr>
            </w:pPr>
          </w:p>
        </w:tc>
      </w:tr>
      <w:tr w:rsidR="001E41F3" w:rsidRPr="00104CBC" w14:paraId="34ACE2EB" w14:textId="77777777" w:rsidTr="00547111">
        <w:tc>
          <w:tcPr>
            <w:tcW w:w="2694" w:type="dxa"/>
            <w:gridSpan w:val="2"/>
            <w:tcBorders>
              <w:left w:val="single" w:sz="4" w:space="0" w:color="auto"/>
            </w:tcBorders>
          </w:tcPr>
          <w:p w14:paraId="571382F3" w14:textId="77777777" w:rsidR="001E41F3" w:rsidRPr="00104CBC" w:rsidRDefault="001E41F3">
            <w:pPr>
              <w:pStyle w:val="CRCoverPage"/>
              <w:tabs>
                <w:tab w:val="right" w:pos="2184"/>
              </w:tabs>
              <w:spacing w:after="0"/>
              <w:rPr>
                <w:b/>
                <w:i/>
                <w:lang w:val="en-US"/>
              </w:rPr>
            </w:pPr>
            <w:r w:rsidRPr="00104CBC">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30B62" w:rsidR="001E41F3" w:rsidRPr="00104CBC" w:rsidRDefault="001E41F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2B54" w:rsidR="001E41F3" w:rsidRPr="00104CBC" w:rsidRDefault="0063077C">
            <w:pPr>
              <w:pStyle w:val="CRCoverPage"/>
              <w:spacing w:after="0"/>
              <w:jc w:val="center"/>
              <w:rPr>
                <w:b/>
                <w:caps/>
                <w:lang w:val="en-US"/>
              </w:rPr>
            </w:pPr>
            <w:r w:rsidRPr="00104CBC">
              <w:rPr>
                <w:b/>
                <w:caps/>
                <w:lang w:val="en-US"/>
              </w:rPr>
              <w:t>X</w:t>
            </w:r>
          </w:p>
        </w:tc>
        <w:tc>
          <w:tcPr>
            <w:tcW w:w="2977" w:type="dxa"/>
            <w:gridSpan w:val="4"/>
          </w:tcPr>
          <w:p w14:paraId="7DB274D8" w14:textId="77777777" w:rsidR="001E41F3" w:rsidRPr="00104CBC" w:rsidRDefault="001E41F3">
            <w:pPr>
              <w:pStyle w:val="CRCoverPage"/>
              <w:tabs>
                <w:tab w:val="right" w:pos="2893"/>
              </w:tabs>
              <w:spacing w:after="0"/>
              <w:rPr>
                <w:lang w:val="en-US"/>
              </w:rPr>
            </w:pPr>
            <w:r w:rsidRPr="00104CBC">
              <w:rPr>
                <w:lang w:val="en-US"/>
              </w:rPr>
              <w:t xml:space="preserve"> Other core specifications</w:t>
            </w:r>
            <w:r w:rsidRPr="00104CBC">
              <w:rPr>
                <w:lang w:val="en-US"/>
              </w:rPr>
              <w:tab/>
            </w:r>
          </w:p>
        </w:tc>
        <w:tc>
          <w:tcPr>
            <w:tcW w:w="3401" w:type="dxa"/>
            <w:gridSpan w:val="3"/>
            <w:tcBorders>
              <w:right w:val="single" w:sz="4" w:space="0" w:color="auto"/>
            </w:tcBorders>
            <w:shd w:val="pct30" w:color="FFFF00" w:fill="auto"/>
          </w:tcPr>
          <w:p w14:paraId="42398B96" w14:textId="6F324801" w:rsidR="001E41F3" w:rsidRPr="00104CBC" w:rsidRDefault="0063077C">
            <w:pPr>
              <w:pStyle w:val="CRCoverPage"/>
              <w:spacing w:after="0"/>
              <w:ind w:left="99"/>
              <w:rPr>
                <w:lang w:val="en-US"/>
              </w:rPr>
            </w:pPr>
            <w:r w:rsidRPr="00104CBC">
              <w:rPr>
                <w:lang w:val="en-US"/>
              </w:rPr>
              <w:t>TS/TR ... CR ...</w:t>
            </w:r>
          </w:p>
        </w:tc>
      </w:tr>
      <w:tr w:rsidR="001E41F3" w:rsidRPr="00104CBC" w14:paraId="446DDBAC" w14:textId="77777777" w:rsidTr="00547111">
        <w:tc>
          <w:tcPr>
            <w:tcW w:w="2694" w:type="dxa"/>
            <w:gridSpan w:val="2"/>
            <w:tcBorders>
              <w:left w:val="single" w:sz="4" w:space="0" w:color="auto"/>
            </w:tcBorders>
          </w:tcPr>
          <w:p w14:paraId="678A1AA6" w14:textId="77777777" w:rsidR="001E41F3" w:rsidRPr="00104CBC" w:rsidRDefault="001E41F3">
            <w:pPr>
              <w:pStyle w:val="CRCoverPage"/>
              <w:spacing w:after="0"/>
              <w:rPr>
                <w:b/>
                <w:i/>
                <w:lang w:val="en-US"/>
              </w:rPr>
            </w:pPr>
            <w:r w:rsidRPr="00104CBC">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04CB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04CBC" w:rsidRDefault="00AE7E78">
            <w:pPr>
              <w:pStyle w:val="CRCoverPage"/>
              <w:spacing w:after="0"/>
              <w:jc w:val="center"/>
              <w:rPr>
                <w:b/>
                <w:caps/>
                <w:lang w:val="en-US"/>
              </w:rPr>
            </w:pPr>
            <w:r w:rsidRPr="00104CBC">
              <w:rPr>
                <w:b/>
                <w:caps/>
                <w:lang w:val="en-US"/>
              </w:rPr>
              <w:t>X</w:t>
            </w:r>
          </w:p>
        </w:tc>
        <w:tc>
          <w:tcPr>
            <w:tcW w:w="2977" w:type="dxa"/>
            <w:gridSpan w:val="4"/>
          </w:tcPr>
          <w:p w14:paraId="1A4306D9" w14:textId="77777777" w:rsidR="001E41F3" w:rsidRPr="00104CBC" w:rsidRDefault="001E41F3">
            <w:pPr>
              <w:pStyle w:val="CRCoverPage"/>
              <w:spacing w:after="0"/>
              <w:rPr>
                <w:lang w:val="en-US"/>
              </w:rPr>
            </w:pPr>
            <w:r w:rsidRPr="00104CBC">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104CBC" w:rsidRDefault="00145D43">
            <w:pPr>
              <w:pStyle w:val="CRCoverPage"/>
              <w:spacing w:after="0"/>
              <w:ind w:left="99"/>
              <w:rPr>
                <w:lang w:val="en-US"/>
              </w:rPr>
            </w:pPr>
            <w:r w:rsidRPr="00104CBC">
              <w:rPr>
                <w:lang w:val="en-US"/>
              </w:rPr>
              <w:t xml:space="preserve">TS/TR ... CR ... </w:t>
            </w:r>
          </w:p>
        </w:tc>
      </w:tr>
      <w:tr w:rsidR="001E41F3" w:rsidRPr="00104CBC" w14:paraId="55C714D2" w14:textId="77777777" w:rsidTr="00547111">
        <w:tc>
          <w:tcPr>
            <w:tcW w:w="2694" w:type="dxa"/>
            <w:gridSpan w:val="2"/>
            <w:tcBorders>
              <w:left w:val="single" w:sz="4" w:space="0" w:color="auto"/>
            </w:tcBorders>
          </w:tcPr>
          <w:p w14:paraId="45913E62" w14:textId="77777777" w:rsidR="001E41F3" w:rsidRPr="00104CBC" w:rsidRDefault="00145D43">
            <w:pPr>
              <w:pStyle w:val="CRCoverPage"/>
              <w:spacing w:after="0"/>
              <w:rPr>
                <w:b/>
                <w:i/>
                <w:lang w:val="en-US"/>
              </w:rPr>
            </w:pPr>
            <w:r w:rsidRPr="00104CBC">
              <w:rPr>
                <w:b/>
                <w:i/>
                <w:lang w:val="en-US"/>
              </w:rPr>
              <w:t xml:space="preserve">(show </w:t>
            </w:r>
            <w:r w:rsidR="00592D74" w:rsidRPr="00104CBC">
              <w:rPr>
                <w:b/>
                <w:i/>
                <w:lang w:val="en-US"/>
              </w:rPr>
              <w:t xml:space="preserve">related </w:t>
            </w:r>
            <w:r w:rsidRPr="00104CBC">
              <w:rPr>
                <w:b/>
                <w:i/>
                <w:lang w:val="en-US"/>
              </w:rPr>
              <w:t>CR</w:t>
            </w:r>
            <w:r w:rsidR="00592D74" w:rsidRPr="00104CBC">
              <w:rPr>
                <w:b/>
                <w:i/>
                <w:lang w:val="en-US"/>
              </w:rPr>
              <w:t>s</w:t>
            </w:r>
            <w:r w:rsidRPr="00104CBC">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4CB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04CBC" w:rsidRDefault="00AE7E78">
            <w:pPr>
              <w:pStyle w:val="CRCoverPage"/>
              <w:spacing w:after="0"/>
              <w:jc w:val="center"/>
              <w:rPr>
                <w:b/>
                <w:caps/>
                <w:lang w:val="en-US"/>
              </w:rPr>
            </w:pPr>
            <w:r w:rsidRPr="00104CBC">
              <w:rPr>
                <w:b/>
                <w:caps/>
                <w:lang w:val="en-US"/>
              </w:rPr>
              <w:t>X</w:t>
            </w:r>
          </w:p>
        </w:tc>
        <w:tc>
          <w:tcPr>
            <w:tcW w:w="2977" w:type="dxa"/>
            <w:gridSpan w:val="4"/>
          </w:tcPr>
          <w:p w14:paraId="1B4FF921" w14:textId="77777777" w:rsidR="001E41F3" w:rsidRPr="00104CBC" w:rsidRDefault="001E41F3">
            <w:pPr>
              <w:pStyle w:val="CRCoverPage"/>
              <w:spacing w:after="0"/>
              <w:rPr>
                <w:lang w:val="en-US"/>
              </w:rPr>
            </w:pPr>
            <w:r w:rsidRPr="00104CBC">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104CBC" w:rsidRDefault="00145D43">
            <w:pPr>
              <w:pStyle w:val="CRCoverPage"/>
              <w:spacing w:after="0"/>
              <w:ind w:left="99"/>
              <w:rPr>
                <w:lang w:val="en-US"/>
              </w:rPr>
            </w:pPr>
            <w:r w:rsidRPr="00104CBC">
              <w:rPr>
                <w:lang w:val="en-US"/>
              </w:rPr>
              <w:t>TS</w:t>
            </w:r>
            <w:r w:rsidR="000A6394" w:rsidRPr="00104CBC">
              <w:rPr>
                <w:lang w:val="en-US"/>
              </w:rPr>
              <w:t xml:space="preserve">/TR ... CR ... </w:t>
            </w:r>
          </w:p>
        </w:tc>
      </w:tr>
      <w:tr w:rsidR="001E41F3" w:rsidRPr="00104CBC" w14:paraId="60DF82CC" w14:textId="77777777" w:rsidTr="008863B9">
        <w:tc>
          <w:tcPr>
            <w:tcW w:w="2694" w:type="dxa"/>
            <w:gridSpan w:val="2"/>
            <w:tcBorders>
              <w:left w:val="single" w:sz="4" w:space="0" w:color="auto"/>
            </w:tcBorders>
          </w:tcPr>
          <w:p w14:paraId="517696CD" w14:textId="77777777" w:rsidR="001E41F3" w:rsidRPr="00104CBC"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104CBC" w:rsidRDefault="001E41F3">
            <w:pPr>
              <w:pStyle w:val="CRCoverPage"/>
              <w:spacing w:after="0"/>
              <w:rPr>
                <w:lang w:val="en-US"/>
              </w:rPr>
            </w:pPr>
          </w:p>
        </w:tc>
      </w:tr>
      <w:tr w:rsidR="001E41F3" w:rsidRPr="00104CBC" w14:paraId="556B87B6" w14:textId="77777777" w:rsidTr="008863B9">
        <w:tc>
          <w:tcPr>
            <w:tcW w:w="2694" w:type="dxa"/>
            <w:gridSpan w:val="2"/>
            <w:tcBorders>
              <w:left w:val="single" w:sz="4" w:space="0" w:color="auto"/>
              <w:bottom w:val="single" w:sz="4" w:space="0" w:color="auto"/>
            </w:tcBorders>
          </w:tcPr>
          <w:p w14:paraId="79A9C411" w14:textId="77777777" w:rsidR="001E41F3" w:rsidRPr="00104CBC" w:rsidRDefault="001E41F3">
            <w:pPr>
              <w:pStyle w:val="CRCoverPage"/>
              <w:tabs>
                <w:tab w:val="right" w:pos="2184"/>
              </w:tabs>
              <w:spacing w:after="0"/>
              <w:rPr>
                <w:b/>
                <w:i/>
                <w:lang w:val="en-US"/>
              </w:rPr>
            </w:pPr>
            <w:r w:rsidRPr="00104CBC">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04CBC" w:rsidRDefault="001E41F3">
            <w:pPr>
              <w:pStyle w:val="CRCoverPage"/>
              <w:spacing w:after="0"/>
              <w:ind w:left="100"/>
              <w:rPr>
                <w:lang w:val="en-US"/>
              </w:rPr>
            </w:pPr>
          </w:p>
        </w:tc>
      </w:tr>
      <w:tr w:rsidR="008863B9" w:rsidRPr="00104CBC" w14:paraId="45BFE792" w14:textId="77777777" w:rsidTr="008863B9">
        <w:tc>
          <w:tcPr>
            <w:tcW w:w="2694" w:type="dxa"/>
            <w:gridSpan w:val="2"/>
            <w:tcBorders>
              <w:top w:val="single" w:sz="4" w:space="0" w:color="auto"/>
              <w:bottom w:val="single" w:sz="4" w:space="0" w:color="auto"/>
            </w:tcBorders>
          </w:tcPr>
          <w:p w14:paraId="194242DD" w14:textId="77777777" w:rsidR="008863B9" w:rsidRPr="00104CBC"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4CBC" w:rsidRDefault="008863B9">
            <w:pPr>
              <w:pStyle w:val="CRCoverPage"/>
              <w:spacing w:after="0"/>
              <w:ind w:left="100"/>
              <w:rPr>
                <w:sz w:val="8"/>
                <w:szCs w:val="8"/>
                <w:lang w:val="en-US"/>
              </w:rPr>
            </w:pPr>
          </w:p>
        </w:tc>
      </w:tr>
      <w:tr w:rsidR="008863B9" w:rsidRPr="00104C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4CBC" w:rsidRDefault="008863B9">
            <w:pPr>
              <w:pStyle w:val="CRCoverPage"/>
              <w:tabs>
                <w:tab w:val="right" w:pos="2184"/>
              </w:tabs>
              <w:spacing w:after="0"/>
              <w:rPr>
                <w:b/>
                <w:i/>
                <w:lang w:val="en-US"/>
              </w:rPr>
            </w:pPr>
            <w:r w:rsidRPr="00104CBC">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04CBC" w:rsidRDefault="008863B9">
            <w:pPr>
              <w:pStyle w:val="CRCoverPage"/>
              <w:spacing w:after="0"/>
              <w:ind w:left="100"/>
              <w:rPr>
                <w:lang w:val="en-US"/>
              </w:rPr>
            </w:pPr>
          </w:p>
        </w:tc>
      </w:tr>
    </w:tbl>
    <w:p w14:paraId="17759814" w14:textId="77777777" w:rsidR="001E41F3" w:rsidRPr="00104CBC" w:rsidRDefault="001E41F3">
      <w:pPr>
        <w:pStyle w:val="CRCoverPage"/>
        <w:spacing w:after="0"/>
        <w:rPr>
          <w:sz w:val="8"/>
          <w:szCs w:val="8"/>
          <w:lang w:val="en-US"/>
        </w:rPr>
      </w:pPr>
    </w:p>
    <w:p w14:paraId="1557EA72" w14:textId="77777777" w:rsidR="001E41F3" w:rsidRPr="00104CBC" w:rsidRDefault="001E41F3">
      <w:pPr>
        <w:rPr>
          <w:lang w:val="en-US"/>
        </w:rPr>
        <w:sectPr w:rsidR="001E41F3" w:rsidRPr="00104CBC">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104CB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lastRenderedPageBreak/>
        <w:t xml:space="preserve">* * * * </w:t>
      </w:r>
      <w:r w:rsidRPr="00104CBC">
        <w:rPr>
          <w:rFonts w:ascii="Arial" w:hAnsi="Arial" w:cs="Arial"/>
          <w:color w:val="FF0000"/>
          <w:sz w:val="28"/>
          <w:szCs w:val="28"/>
          <w:lang w:val="en-US" w:eastAsia="zh-CN"/>
        </w:rPr>
        <w:t>First</w:t>
      </w:r>
      <w:r w:rsidRPr="00104CBC">
        <w:rPr>
          <w:rFonts w:ascii="Arial" w:hAnsi="Arial" w:cs="Arial"/>
          <w:color w:val="FF0000"/>
          <w:sz w:val="28"/>
          <w:szCs w:val="28"/>
          <w:lang w:val="en-US"/>
        </w:rPr>
        <w:t xml:space="preserve"> change * * * *</w:t>
      </w:r>
      <w:bookmarkStart w:id="1" w:name="_Toc517082226"/>
    </w:p>
    <w:p w14:paraId="5800E9DA" w14:textId="77777777" w:rsidR="00104CBC" w:rsidRPr="00104CBC" w:rsidRDefault="00104CBC" w:rsidP="00104CBC">
      <w:pPr>
        <w:keepNext/>
        <w:keepLines/>
        <w:pBdr>
          <w:top w:val="single" w:sz="12" w:space="3" w:color="auto"/>
        </w:pBdr>
        <w:spacing w:before="240"/>
        <w:ind w:left="1134" w:hanging="1134"/>
        <w:textAlignment w:val="baseline"/>
        <w:outlineLvl w:val="0"/>
        <w:rPr>
          <w:rFonts w:ascii="Arial" w:eastAsia="宋体" w:hAnsi="Arial"/>
          <w:sz w:val="36"/>
        </w:rPr>
      </w:pPr>
      <w:bookmarkStart w:id="2" w:name="_Toc58920557"/>
      <w:bookmarkStart w:id="3" w:name="_Toc145928442"/>
      <w:bookmarkEnd w:id="1"/>
      <w:r w:rsidRPr="00104CBC">
        <w:rPr>
          <w:rFonts w:ascii="Arial" w:eastAsia="宋体" w:hAnsi="Arial"/>
          <w:sz w:val="36"/>
        </w:rPr>
        <w:t>2</w:t>
      </w:r>
      <w:r w:rsidRPr="00104CBC">
        <w:rPr>
          <w:rFonts w:ascii="Arial" w:eastAsia="宋体" w:hAnsi="Arial"/>
          <w:sz w:val="36"/>
        </w:rPr>
        <w:tab/>
        <w:t>References</w:t>
      </w:r>
      <w:bookmarkEnd w:id="2"/>
      <w:bookmarkEnd w:id="3"/>
    </w:p>
    <w:p w14:paraId="361837F9" w14:textId="77777777" w:rsidR="00104CBC" w:rsidRPr="00104CBC" w:rsidRDefault="00104CBC" w:rsidP="00104CBC">
      <w:pPr>
        <w:textAlignment w:val="baseline"/>
        <w:rPr>
          <w:rFonts w:eastAsia="宋体"/>
        </w:rPr>
      </w:pPr>
      <w:r w:rsidRPr="00104CBC">
        <w:rPr>
          <w:rFonts w:eastAsia="宋体"/>
        </w:rPr>
        <w:t>The following documents contain provisions which, through reference in this text, constitute provisions of the present document.</w:t>
      </w:r>
    </w:p>
    <w:p w14:paraId="5A2814E3" w14:textId="77777777" w:rsidR="00104CBC" w:rsidRPr="00104CBC" w:rsidRDefault="00104CBC" w:rsidP="00104CBC">
      <w:pPr>
        <w:ind w:left="568" w:hanging="284"/>
        <w:textAlignment w:val="baseline"/>
        <w:rPr>
          <w:rFonts w:eastAsia="宋体"/>
        </w:rPr>
      </w:pPr>
      <w:r w:rsidRPr="00104CBC">
        <w:rPr>
          <w:rFonts w:eastAsia="宋体"/>
        </w:rPr>
        <w:t>-</w:t>
      </w:r>
      <w:r w:rsidRPr="00104CBC">
        <w:rPr>
          <w:rFonts w:eastAsia="宋体"/>
        </w:rPr>
        <w:tab/>
        <w:t>References are either specific (identified by date of publication, edition number, version number, etc.) or non</w:t>
      </w:r>
      <w:r w:rsidRPr="00104CBC">
        <w:rPr>
          <w:rFonts w:eastAsia="宋体"/>
        </w:rPr>
        <w:noBreakHyphen/>
        <w:t>specific.</w:t>
      </w:r>
    </w:p>
    <w:p w14:paraId="4EB6229A" w14:textId="77777777" w:rsidR="00104CBC" w:rsidRPr="00104CBC" w:rsidRDefault="00104CBC" w:rsidP="00104CBC">
      <w:pPr>
        <w:ind w:left="568" w:hanging="284"/>
        <w:textAlignment w:val="baseline"/>
        <w:rPr>
          <w:rFonts w:eastAsia="宋体"/>
        </w:rPr>
      </w:pPr>
      <w:r w:rsidRPr="00104CBC">
        <w:rPr>
          <w:rFonts w:eastAsia="宋体"/>
        </w:rPr>
        <w:t>-</w:t>
      </w:r>
      <w:r w:rsidRPr="00104CBC">
        <w:rPr>
          <w:rFonts w:eastAsia="宋体"/>
        </w:rPr>
        <w:tab/>
        <w:t>For a specific reference, subsequent revisions do not apply.</w:t>
      </w:r>
    </w:p>
    <w:p w14:paraId="3C5A5B7E" w14:textId="77777777" w:rsidR="00104CBC" w:rsidRPr="00104CBC" w:rsidRDefault="00104CBC" w:rsidP="00104CBC">
      <w:pPr>
        <w:ind w:left="568" w:hanging="284"/>
        <w:textAlignment w:val="baseline"/>
        <w:rPr>
          <w:rFonts w:eastAsia="宋体"/>
        </w:rPr>
      </w:pPr>
      <w:r w:rsidRPr="00104CBC">
        <w:rPr>
          <w:rFonts w:eastAsia="宋体"/>
        </w:rPr>
        <w:t>-</w:t>
      </w:r>
      <w:r w:rsidRPr="00104CBC">
        <w:rPr>
          <w:rFonts w:eastAsia="宋体"/>
        </w:rPr>
        <w:tab/>
        <w:t>For a non-specific reference, the latest version applies. In the case of a reference to a 3GPP document (including a GSM document), a non-specific reference implicitly refers to the latest version of that document</w:t>
      </w:r>
      <w:r w:rsidRPr="00104CBC">
        <w:rPr>
          <w:rFonts w:eastAsia="宋体"/>
          <w:i/>
        </w:rPr>
        <w:t xml:space="preserve"> in the same Release as the present document</w:t>
      </w:r>
      <w:r w:rsidRPr="00104CBC">
        <w:rPr>
          <w:rFonts w:eastAsia="宋体"/>
        </w:rPr>
        <w:t>.</w:t>
      </w:r>
    </w:p>
    <w:p w14:paraId="7174B9AD" w14:textId="77777777" w:rsidR="00104CBC" w:rsidRPr="00104CBC" w:rsidRDefault="00104CBC" w:rsidP="00104CBC">
      <w:pPr>
        <w:keepLines/>
        <w:ind w:left="1702" w:hanging="1418"/>
        <w:textAlignment w:val="baseline"/>
        <w:rPr>
          <w:rFonts w:eastAsia="宋体"/>
        </w:rPr>
      </w:pPr>
      <w:r w:rsidRPr="00104CBC">
        <w:rPr>
          <w:rFonts w:eastAsia="宋体"/>
        </w:rPr>
        <w:t>[1]</w:t>
      </w:r>
      <w:r w:rsidRPr="00104CBC">
        <w:rPr>
          <w:rFonts w:eastAsia="宋体"/>
        </w:rPr>
        <w:tab/>
        <w:t>3GPP TR 21.905: "Vocabulary for 3GPP Specifications".</w:t>
      </w:r>
    </w:p>
    <w:p w14:paraId="260417F0"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w:t>
      </w:r>
      <w:r w:rsidRPr="00104CBC">
        <w:rPr>
          <w:rFonts w:eastAsia="宋体"/>
        </w:rPr>
        <w:t>]</w:t>
      </w:r>
      <w:r w:rsidRPr="00104CBC">
        <w:rPr>
          <w:rFonts w:eastAsia="宋体"/>
        </w:rPr>
        <w:tab/>
        <w:t>3GPP TS 22.071: "Technical Specification Group Systems Aspects; Location Services (LCS)".</w:t>
      </w:r>
    </w:p>
    <w:p w14:paraId="06170FDB"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3</w:t>
      </w:r>
      <w:r w:rsidRPr="00104CBC">
        <w:rPr>
          <w:rFonts w:eastAsia="宋体"/>
        </w:rPr>
        <w:t>]</w:t>
      </w:r>
      <w:r w:rsidRPr="00104CBC">
        <w:rPr>
          <w:rFonts w:eastAsia="宋体"/>
        </w:rPr>
        <w:tab/>
        <w:t>3GPP TS 22.261: "Service requirements for the 5G system; Stage 1".</w:t>
      </w:r>
    </w:p>
    <w:p w14:paraId="3DC80AD7"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4</w:t>
      </w:r>
      <w:r w:rsidRPr="00104CBC">
        <w:rPr>
          <w:rFonts w:eastAsia="宋体"/>
        </w:rPr>
        <w:t>]</w:t>
      </w:r>
      <w:r w:rsidRPr="00104CBC">
        <w:rPr>
          <w:rFonts w:eastAsia="宋体"/>
        </w:rPr>
        <w:tab/>
        <w:t>3GPP TS 23.271: "Functional stage 2 description of Location Services (LCS)".</w:t>
      </w:r>
    </w:p>
    <w:p w14:paraId="3E54C27B"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5</w:t>
      </w:r>
      <w:r w:rsidRPr="00104CBC">
        <w:rPr>
          <w:rFonts w:eastAsia="宋体"/>
        </w:rPr>
        <w:t>]</w:t>
      </w:r>
      <w:r w:rsidRPr="00104CBC">
        <w:rPr>
          <w:rFonts w:eastAsia="宋体"/>
        </w:rPr>
        <w:tab/>
        <w:t>3GPP TS 43.059: "Functional Stage 2 description of Location Services in GERAN".</w:t>
      </w:r>
    </w:p>
    <w:p w14:paraId="54B5C37F"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6</w:t>
      </w:r>
      <w:r w:rsidRPr="00104CBC">
        <w:rPr>
          <w:rFonts w:eastAsia="宋体"/>
        </w:rPr>
        <w:t>]</w:t>
      </w:r>
      <w:r w:rsidRPr="00104CBC">
        <w:rPr>
          <w:rFonts w:eastAsia="宋体"/>
        </w:rPr>
        <w:tab/>
        <w:t>Void.</w:t>
      </w:r>
    </w:p>
    <w:p w14:paraId="5C19BEAB"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7</w:t>
      </w:r>
      <w:r w:rsidRPr="00104CBC">
        <w:rPr>
          <w:rFonts w:eastAsia="宋体"/>
        </w:rPr>
        <w:t>]</w:t>
      </w:r>
      <w:r w:rsidRPr="00104CBC">
        <w:rPr>
          <w:rFonts w:eastAsia="宋体"/>
        </w:rPr>
        <w:tab/>
        <w:t>3GPP TS 36.305: "Stage 2 functional specification of User Equipment (UE) positioning in E-UTRAN".</w:t>
      </w:r>
    </w:p>
    <w:p w14:paraId="62B496A9"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8</w:t>
      </w:r>
      <w:r w:rsidRPr="00104CBC">
        <w:rPr>
          <w:rFonts w:eastAsia="宋体"/>
        </w:rPr>
        <w:t>]</w:t>
      </w:r>
      <w:r w:rsidRPr="00104CBC">
        <w:rPr>
          <w:rFonts w:eastAsia="宋体"/>
        </w:rPr>
        <w:tab/>
        <w:t>3GPP TS 23.032: "Universal Geographical Area Description (GAD)".</w:t>
      </w:r>
    </w:p>
    <w:p w14:paraId="4504CADA"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9</w:t>
      </w:r>
      <w:r w:rsidRPr="00104CBC">
        <w:rPr>
          <w:rFonts w:eastAsia="宋体"/>
        </w:rPr>
        <w:t>]</w:t>
      </w:r>
      <w:r w:rsidRPr="00104CBC">
        <w:rPr>
          <w:rFonts w:eastAsia="宋体"/>
        </w:rPr>
        <w:tab/>
        <w:t>3GPP TS 38.305: "Stage 2 functional specification of User Equipment (UE) positioning in NG-RAN".</w:t>
      </w:r>
    </w:p>
    <w:p w14:paraId="63E6F7E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10</w:t>
      </w:r>
      <w:r w:rsidRPr="00104CBC">
        <w:rPr>
          <w:rFonts w:eastAsia="宋体"/>
        </w:rPr>
        <w:t>]</w:t>
      </w:r>
      <w:r w:rsidRPr="00104CBC">
        <w:rPr>
          <w:rFonts w:eastAsia="宋体"/>
        </w:rPr>
        <w:tab/>
        <w:t>3GPP TS 23.167: "IP Multimedia Subsystem (IMS) emergency sessions".</w:t>
      </w:r>
    </w:p>
    <w:p w14:paraId="2EC0D8D8"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11</w:t>
      </w:r>
      <w:r w:rsidRPr="00104CBC">
        <w:rPr>
          <w:rFonts w:eastAsia="宋体"/>
        </w:rPr>
        <w:t>]</w:t>
      </w:r>
      <w:r w:rsidRPr="00104CBC">
        <w:rPr>
          <w:rFonts w:eastAsia="宋体"/>
        </w:rPr>
        <w:tab/>
        <w:t>3GPP TS 24.501: "Non-Access-Stratum (NAS) protocol for 5G System (5GS); Stage 3".</w:t>
      </w:r>
    </w:p>
    <w:p w14:paraId="374BA957"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12</w:t>
      </w:r>
      <w:r w:rsidRPr="00104CBC">
        <w:rPr>
          <w:rFonts w:eastAsia="宋体"/>
        </w:rPr>
        <w:t>]</w:t>
      </w:r>
      <w:r w:rsidRPr="00104CBC">
        <w:rPr>
          <w:rFonts w:eastAsia="宋体"/>
        </w:rPr>
        <w:tab/>
        <w:t>3GPP TS 29.572: "5G System; Location Management Services; Stage 3".</w:t>
      </w:r>
    </w:p>
    <w:p w14:paraId="6CAC4465" w14:textId="77777777" w:rsidR="00104CBC" w:rsidRPr="00104CBC" w:rsidRDefault="00104CBC" w:rsidP="00104CBC">
      <w:pPr>
        <w:keepLines/>
        <w:ind w:left="1702" w:hanging="1418"/>
        <w:textAlignment w:val="baseline"/>
        <w:rPr>
          <w:rFonts w:eastAsia="宋体"/>
          <w:lang w:val="fr-FR"/>
        </w:rPr>
      </w:pPr>
      <w:r w:rsidRPr="00104CBC">
        <w:rPr>
          <w:rFonts w:eastAsia="宋体"/>
          <w:lang w:val="fr-FR"/>
        </w:rPr>
        <w:t>[13]</w:t>
      </w:r>
      <w:r w:rsidRPr="00104CBC">
        <w:rPr>
          <w:rFonts w:eastAsia="宋体"/>
          <w:lang w:val="fr-FR"/>
        </w:rPr>
        <w:tab/>
        <w:t>OMA MLP TS: "Mobile Location Protocol", [http://www.openmobilealliance.org].</w:t>
      </w:r>
    </w:p>
    <w:p w14:paraId="27C8D612"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14</w:t>
      </w:r>
      <w:r w:rsidRPr="00104CBC">
        <w:rPr>
          <w:rFonts w:eastAsia="宋体"/>
        </w:rPr>
        <w:t>]</w:t>
      </w:r>
      <w:r w:rsidRPr="00104CBC">
        <w:rPr>
          <w:rFonts w:eastAsia="宋体"/>
        </w:rPr>
        <w:tab/>
        <w:t>Void.</w:t>
      </w:r>
    </w:p>
    <w:p w14:paraId="5EC94249"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15</w:t>
      </w:r>
      <w:r w:rsidRPr="00104CBC">
        <w:rPr>
          <w:rFonts w:eastAsia="宋体"/>
        </w:rPr>
        <w:t>]</w:t>
      </w:r>
      <w:r w:rsidRPr="00104CBC">
        <w:rPr>
          <w:rFonts w:eastAsia="宋体"/>
        </w:rPr>
        <w:tab/>
        <w:t>3GPP TS 38.455: "NG-RAN; NR Positioning Protocol A (NRPPa)".</w:t>
      </w:r>
    </w:p>
    <w:p w14:paraId="6A00CAE0"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16</w:t>
      </w:r>
      <w:r w:rsidRPr="00104CBC">
        <w:rPr>
          <w:rFonts w:eastAsia="宋体"/>
        </w:rPr>
        <w:t>]</w:t>
      </w:r>
      <w:r w:rsidRPr="00104CBC">
        <w:rPr>
          <w:rFonts w:eastAsia="宋体"/>
        </w:rPr>
        <w:tab/>
        <w:t>3GPP TS 29.518: "5G System; Access and Mobility Management Services; Stage 3".</w:t>
      </w:r>
    </w:p>
    <w:p w14:paraId="3B73E3D8"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17</w:t>
      </w:r>
      <w:r w:rsidRPr="00104CBC">
        <w:rPr>
          <w:rFonts w:eastAsia="宋体"/>
        </w:rPr>
        <w:t>]</w:t>
      </w:r>
      <w:r w:rsidRPr="00104CBC">
        <w:rPr>
          <w:rFonts w:eastAsia="宋体"/>
        </w:rPr>
        <w:tab/>
        <w:t>3GPP TS 2</w:t>
      </w:r>
      <w:r w:rsidRPr="00104CBC">
        <w:rPr>
          <w:rFonts w:eastAsia="宋体" w:hint="eastAsia"/>
        </w:rPr>
        <w:t>5</w:t>
      </w:r>
      <w:r w:rsidRPr="00104CBC">
        <w:rPr>
          <w:rFonts w:eastAsia="宋体"/>
        </w:rPr>
        <w:t>.</w:t>
      </w:r>
      <w:r w:rsidRPr="00104CBC">
        <w:rPr>
          <w:rFonts w:eastAsia="宋体" w:hint="eastAsia"/>
        </w:rPr>
        <w:t>305</w:t>
      </w:r>
      <w:r w:rsidRPr="00104CBC">
        <w:rPr>
          <w:rFonts w:eastAsia="宋体"/>
        </w:rPr>
        <w:t>: "Stage 2 functional specification of User Equipment (UE) positioning in UTRAN".</w:t>
      </w:r>
    </w:p>
    <w:p w14:paraId="67F8A198"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18</w:t>
      </w:r>
      <w:r w:rsidRPr="00104CBC">
        <w:rPr>
          <w:rFonts w:eastAsia="宋体"/>
        </w:rPr>
        <w:t>]</w:t>
      </w:r>
      <w:r w:rsidRPr="00104CBC">
        <w:rPr>
          <w:rFonts w:eastAsia="宋体"/>
        </w:rPr>
        <w:tab/>
        <w:t>3GPP TS 23.501: "System Architecture for the 5G System; Stage 2".</w:t>
      </w:r>
    </w:p>
    <w:p w14:paraId="485C330A"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19</w:t>
      </w:r>
      <w:r w:rsidRPr="00104CBC">
        <w:rPr>
          <w:rFonts w:eastAsia="宋体"/>
        </w:rPr>
        <w:t>]</w:t>
      </w:r>
      <w:r w:rsidRPr="00104CBC">
        <w:rPr>
          <w:rFonts w:eastAsia="宋体"/>
        </w:rPr>
        <w:tab/>
        <w:t>3GPP TS 23.502: "Procedures for the 5G System; Stage 2".</w:t>
      </w:r>
    </w:p>
    <w:p w14:paraId="141ED2EA"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20</w:t>
      </w:r>
      <w:r w:rsidRPr="00104CBC">
        <w:rPr>
          <w:rFonts w:eastAsia="宋体"/>
        </w:rPr>
        <w:t>]</w:t>
      </w:r>
      <w:r w:rsidRPr="00104CBC">
        <w:rPr>
          <w:rFonts w:eastAsia="宋体"/>
        </w:rPr>
        <w:tab/>
        <w:t>3GPP TS </w:t>
      </w:r>
      <w:r w:rsidRPr="00104CBC">
        <w:rPr>
          <w:rFonts w:eastAsia="宋体" w:hint="eastAsia"/>
        </w:rPr>
        <w:t>3</w:t>
      </w:r>
      <w:r w:rsidRPr="00104CBC">
        <w:rPr>
          <w:rFonts w:eastAsia="宋体"/>
        </w:rPr>
        <w:t>7.</w:t>
      </w:r>
      <w:r w:rsidRPr="00104CBC">
        <w:rPr>
          <w:rFonts w:eastAsia="宋体" w:hint="eastAsia"/>
        </w:rPr>
        <w:t>35</w:t>
      </w:r>
      <w:r w:rsidRPr="00104CBC">
        <w:rPr>
          <w:rFonts w:eastAsia="宋体"/>
        </w:rPr>
        <w:t>5: "LTE Positioning Protocol (LPP)".</w:t>
      </w:r>
    </w:p>
    <w:p w14:paraId="7D8E0B09"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21</w:t>
      </w:r>
      <w:r w:rsidRPr="00104CBC">
        <w:rPr>
          <w:rFonts w:eastAsia="宋体"/>
        </w:rPr>
        <w:t>]</w:t>
      </w:r>
      <w:r w:rsidRPr="00104CBC">
        <w:rPr>
          <w:rFonts w:eastAsia="宋体"/>
        </w:rPr>
        <w:tab/>
        <w:t>3GPP TS </w:t>
      </w:r>
      <w:r w:rsidRPr="00104CBC">
        <w:rPr>
          <w:rFonts w:eastAsia="宋体" w:hint="eastAsia"/>
        </w:rPr>
        <w:t>23</w:t>
      </w:r>
      <w:r w:rsidRPr="00104CBC">
        <w:rPr>
          <w:rFonts w:eastAsia="宋体"/>
        </w:rPr>
        <w:t>.</w:t>
      </w:r>
      <w:r w:rsidRPr="00104CBC">
        <w:rPr>
          <w:rFonts w:eastAsia="宋体" w:hint="eastAsia"/>
        </w:rPr>
        <w:t>316</w:t>
      </w:r>
      <w:r w:rsidRPr="00104CBC">
        <w:rPr>
          <w:rFonts w:eastAsia="宋体"/>
        </w:rPr>
        <w:t>: "Wireless and wireline convergence access support for the 5G System (5GS)".</w:t>
      </w:r>
    </w:p>
    <w:p w14:paraId="4D4A42AB"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22</w:t>
      </w:r>
      <w:r w:rsidRPr="00104CBC">
        <w:rPr>
          <w:rFonts w:eastAsia="宋体"/>
        </w:rPr>
        <w:t>]</w:t>
      </w:r>
      <w:r w:rsidRPr="00104CBC">
        <w:rPr>
          <w:rFonts w:eastAsia="宋体"/>
        </w:rPr>
        <w:tab/>
        <w:t>Void.</w:t>
      </w:r>
    </w:p>
    <w:p w14:paraId="34EC714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23</w:t>
      </w:r>
      <w:r w:rsidRPr="00104CBC">
        <w:rPr>
          <w:rFonts w:eastAsia="宋体"/>
        </w:rPr>
        <w:t>]</w:t>
      </w:r>
      <w:r w:rsidRPr="00104CBC">
        <w:rPr>
          <w:rFonts w:eastAsia="宋体"/>
        </w:rPr>
        <w:tab/>
        <w:t>ITU-T Recommendation E.164: "The international public telecommunication numbering plan".</w:t>
      </w:r>
    </w:p>
    <w:p w14:paraId="6DC1FAB1" w14:textId="77777777" w:rsidR="00104CBC" w:rsidRPr="00104CBC" w:rsidRDefault="00104CBC" w:rsidP="00104CBC">
      <w:pPr>
        <w:keepLines/>
        <w:ind w:left="1702" w:hanging="1418"/>
        <w:textAlignment w:val="baseline"/>
        <w:rPr>
          <w:rFonts w:eastAsia="宋体"/>
          <w:lang w:eastAsia="zh-CN"/>
        </w:rPr>
      </w:pPr>
      <w:r w:rsidRPr="00104CBC">
        <w:rPr>
          <w:rFonts w:eastAsia="宋体"/>
        </w:rPr>
        <w:lastRenderedPageBreak/>
        <w:t>[</w:t>
      </w:r>
      <w:r w:rsidRPr="00104CBC">
        <w:rPr>
          <w:rFonts w:eastAsia="宋体" w:hint="eastAsia"/>
        </w:rPr>
        <w:t>2</w:t>
      </w:r>
      <w:r w:rsidRPr="00104CBC">
        <w:rPr>
          <w:rFonts w:eastAsia="宋体"/>
        </w:rPr>
        <w:t>4]</w:t>
      </w:r>
      <w:r w:rsidRPr="00104CBC">
        <w:rPr>
          <w:rFonts w:eastAsia="宋体"/>
        </w:rPr>
        <w:tab/>
        <w:t>3GPP TS 23.222: "Common Application Programming Interface (API) framework for 3GPP northbound APIs".</w:t>
      </w:r>
    </w:p>
    <w:p w14:paraId="45BB52F5"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25</w:t>
      </w:r>
      <w:r w:rsidRPr="00104CBC">
        <w:rPr>
          <w:rFonts w:eastAsia="宋体"/>
        </w:rPr>
        <w:t>]</w:t>
      </w:r>
      <w:r w:rsidRPr="00104CBC">
        <w:rPr>
          <w:rFonts w:eastAsia="宋体"/>
        </w:rPr>
        <w:tab/>
        <w:t>RFC 2396: "Uniform Resource Identifiers".</w:t>
      </w:r>
    </w:p>
    <w:p w14:paraId="3E6A682E"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26</w:t>
      </w:r>
      <w:r w:rsidRPr="00104CBC">
        <w:rPr>
          <w:rFonts w:eastAsia="宋体"/>
        </w:rPr>
        <w:t>]</w:t>
      </w:r>
      <w:r w:rsidRPr="00104CBC">
        <w:rPr>
          <w:rFonts w:eastAsia="宋体"/>
        </w:rPr>
        <w:tab/>
        <w:t>RFC</w:t>
      </w:r>
      <w:r w:rsidRPr="00104CBC">
        <w:rPr>
          <w:rFonts w:eastAsia="宋体"/>
          <w:lang w:eastAsia="ko-KR"/>
        </w:rPr>
        <w:t> 3261</w:t>
      </w:r>
      <w:r w:rsidRPr="00104CBC">
        <w:rPr>
          <w:rFonts w:eastAsia="宋体"/>
        </w:rPr>
        <w:t>: "SIP: Session Initiation Protocol".</w:t>
      </w:r>
    </w:p>
    <w:p w14:paraId="132B8B20"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27</w:t>
      </w:r>
      <w:r w:rsidRPr="00104CBC">
        <w:rPr>
          <w:rFonts w:eastAsia="宋体"/>
        </w:rPr>
        <w:t>]</w:t>
      </w:r>
      <w:r w:rsidRPr="00104CBC">
        <w:rPr>
          <w:rFonts w:eastAsia="宋体"/>
        </w:rPr>
        <w:tab/>
        <w:t>3GPP </w:t>
      </w:r>
      <w:r w:rsidRPr="00104CBC">
        <w:rPr>
          <w:rFonts w:eastAsia="宋体"/>
          <w:snapToGrid w:val="0"/>
        </w:rPr>
        <w:t>TS</w:t>
      </w:r>
      <w:r w:rsidRPr="00104CBC">
        <w:rPr>
          <w:rFonts w:eastAsia="宋体"/>
        </w:rPr>
        <w:t> 23.228: "IP multimedia subsystem (IMS)".</w:t>
      </w:r>
    </w:p>
    <w:p w14:paraId="0884F902" w14:textId="77777777" w:rsidR="00104CBC" w:rsidRPr="00104CBC" w:rsidRDefault="00104CBC" w:rsidP="00104CBC">
      <w:pPr>
        <w:keepLines/>
        <w:ind w:left="1702" w:hanging="1418"/>
        <w:textAlignment w:val="baseline"/>
        <w:rPr>
          <w:rFonts w:eastAsia="宋体"/>
          <w:lang w:eastAsia="zh-CN"/>
        </w:rPr>
      </w:pPr>
      <w:r w:rsidRPr="00104CBC">
        <w:rPr>
          <w:rFonts w:eastAsia="宋体"/>
          <w:lang w:eastAsia="ko-KR"/>
        </w:rPr>
        <w:t>[</w:t>
      </w:r>
      <w:r w:rsidRPr="00104CBC">
        <w:rPr>
          <w:rFonts w:eastAsia="宋体" w:hint="eastAsia"/>
          <w:lang w:eastAsia="zh-CN"/>
        </w:rPr>
        <w:t>28</w:t>
      </w:r>
      <w:r w:rsidRPr="00104CBC">
        <w:rPr>
          <w:rFonts w:eastAsia="宋体"/>
          <w:lang w:eastAsia="ko-KR"/>
        </w:rPr>
        <w:t>]</w:t>
      </w:r>
      <w:r w:rsidRPr="00104CBC">
        <w:rPr>
          <w:rFonts w:eastAsia="宋体"/>
          <w:lang w:eastAsia="ko-KR"/>
        </w:rPr>
        <w:tab/>
        <w:t>3GPP TS 23.003: "Numbering, addressing and identification".</w:t>
      </w:r>
    </w:p>
    <w:p w14:paraId="705185E9" w14:textId="77777777" w:rsidR="00104CBC" w:rsidRPr="00104CBC" w:rsidRDefault="00104CBC" w:rsidP="00104CBC">
      <w:pPr>
        <w:keepLines/>
        <w:ind w:left="1702" w:hanging="1418"/>
        <w:textAlignment w:val="baseline"/>
        <w:rPr>
          <w:rFonts w:eastAsia="宋体"/>
          <w:lang w:eastAsia="zh-CN"/>
        </w:rPr>
      </w:pPr>
      <w:r w:rsidRPr="00104CBC">
        <w:rPr>
          <w:rFonts w:eastAsia="宋体"/>
        </w:rPr>
        <w:t>[</w:t>
      </w:r>
      <w:r w:rsidRPr="00104CBC">
        <w:rPr>
          <w:rFonts w:eastAsia="宋体" w:hint="eastAsia"/>
          <w:lang w:eastAsia="zh-CN"/>
        </w:rPr>
        <w:t>29</w:t>
      </w:r>
      <w:r w:rsidRPr="00104CBC">
        <w:rPr>
          <w:rFonts w:eastAsia="宋体"/>
        </w:rPr>
        <w:t>]</w:t>
      </w:r>
      <w:r w:rsidRPr="00104CBC">
        <w:rPr>
          <w:rFonts w:eastAsia="宋体"/>
        </w:rPr>
        <w:tab/>
        <w:t>3GPP TS 29.002: "Mobile Application Part (MAP) specification".</w:t>
      </w:r>
    </w:p>
    <w:p w14:paraId="028B20BA" w14:textId="77777777" w:rsidR="00104CBC" w:rsidRPr="00104CBC" w:rsidRDefault="00104CBC" w:rsidP="00104CBC">
      <w:pPr>
        <w:keepLines/>
        <w:ind w:left="1702" w:hanging="1418"/>
        <w:textAlignment w:val="baseline"/>
        <w:rPr>
          <w:rFonts w:eastAsia="宋体"/>
          <w:lang w:eastAsia="zh-CN"/>
        </w:rPr>
      </w:pPr>
      <w:r w:rsidRPr="00104CBC">
        <w:rPr>
          <w:rFonts w:eastAsia="宋体"/>
        </w:rPr>
        <w:t>[</w:t>
      </w:r>
      <w:r w:rsidRPr="00104CBC">
        <w:rPr>
          <w:rFonts w:eastAsia="宋体" w:hint="eastAsia"/>
          <w:lang w:eastAsia="zh-CN"/>
        </w:rPr>
        <w:t>30</w:t>
      </w:r>
      <w:r w:rsidRPr="00104CBC">
        <w:rPr>
          <w:rFonts w:eastAsia="宋体"/>
        </w:rPr>
        <w:t>]</w:t>
      </w:r>
      <w:r w:rsidRPr="00104CBC">
        <w:rPr>
          <w:rFonts w:eastAsia="宋体"/>
        </w:rPr>
        <w:tab/>
        <w:t>3GPP </w:t>
      </w:r>
      <w:r w:rsidRPr="00104CBC">
        <w:rPr>
          <w:rFonts w:eastAsia="宋体"/>
          <w:lang w:eastAsia="zh-CN"/>
        </w:rPr>
        <w:t>TS</w:t>
      </w:r>
      <w:r w:rsidRPr="00104CBC">
        <w:rPr>
          <w:rFonts w:eastAsia="宋体"/>
        </w:rPr>
        <w:t> </w:t>
      </w:r>
      <w:r w:rsidRPr="00104CBC">
        <w:rPr>
          <w:rFonts w:eastAsia="宋体"/>
          <w:lang w:eastAsia="zh-CN"/>
        </w:rPr>
        <w:t xml:space="preserve">32.271: "Telecommunication management; Charging management; </w:t>
      </w:r>
      <w:r w:rsidRPr="00104CBC">
        <w:rPr>
          <w:rFonts w:eastAsia="宋体"/>
        </w:rPr>
        <w:t>Location</w:t>
      </w:r>
      <w:r w:rsidRPr="00104CBC">
        <w:rPr>
          <w:rFonts w:eastAsia="宋体"/>
          <w:lang w:eastAsia="zh-CN"/>
        </w:rPr>
        <w:t xml:space="preserve"> Services (LCS) charging".</w:t>
      </w:r>
    </w:p>
    <w:p w14:paraId="2E733465" w14:textId="77777777" w:rsidR="00104CBC" w:rsidRPr="00104CBC" w:rsidRDefault="00104CBC" w:rsidP="00104CBC">
      <w:pPr>
        <w:keepLines/>
        <w:ind w:left="1702" w:hanging="1418"/>
        <w:textAlignment w:val="baseline"/>
        <w:rPr>
          <w:rFonts w:eastAsia="宋体"/>
          <w:lang w:eastAsia="zh-CN"/>
        </w:rPr>
      </w:pPr>
      <w:r w:rsidRPr="00104CBC">
        <w:rPr>
          <w:rFonts w:eastAsia="宋体"/>
          <w:lang w:eastAsia="zh-CN"/>
        </w:rPr>
        <w:t>[</w:t>
      </w:r>
      <w:r w:rsidRPr="00104CBC">
        <w:rPr>
          <w:rFonts w:eastAsia="宋体" w:hint="eastAsia"/>
          <w:lang w:eastAsia="zh-CN"/>
        </w:rPr>
        <w:t>31</w:t>
      </w:r>
      <w:r w:rsidRPr="00104CBC">
        <w:rPr>
          <w:rFonts w:eastAsia="宋体"/>
          <w:lang w:eastAsia="zh-CN"/>
        </w:rPr>
        <w:t>]</w:t>
      </w:r>
      <w:r w:rsidRPr="00104CBC">
        <w:rPr>
          <w:rFonts w:eastAsia="宋体"/>
          <w:lang w:eastAsia="zh-CN"/>
        </w:rPr>
        <w:tab/>
        <w:t>3GPP TS 32.298: "Telecommunication management; Charging management; Charging Data Record (CDR) parameter description".</w:t>
      </w:r>
    </w:p>
    <w:p w14:paraId="14ADE2B5" w14:textId="77777777" w:rsidR="00104CBC" w:rsidRPr="00104CBC" w:rsidRDefault="00104CBC" w:rsidP="00104CBC">
      <w:pPr>
        <w:keepLines/>
        <w:ind w:left="1702" w:hanging="1418"/>
        <w:textAlignment w:val="baseline"/>
        <w:rPr>
          <w:rFonts w:eastAsia="宋体"/>
          <w:lang w:eastAsia="zh-CN"/>
        </w:rPr>
      </w:pPr>
      <w:r w:rsidRPr="00104CBC">
        <w:rPr>
          <w:rFonts w:eastAsia="宋体"/>
          <w:lang w:eastAsia="zh-CN"/>
        </w:rPr>
        <w:t>[</w:t>
      </w:r>
      <w:r w:rsidRPr="00104CBC">
        <w:rPr>
          <w:rFonts w:eastAsia="宋体" w:hint="eastAsia"/>
          <w:lang w:eastAsia="zh-CN"/>
        </w:rPr>
        <w:t>32</w:t>
      </w:r>
      <w:r w:rsidRPr="00104CBC">
        <w:rPr>
          <w:rFonts w:eastAsia="宋体"/>
          <w:lang w:eastAsia="zh-CN"/>
        </w:rPr>
        <w:t>]</w:t>
      </w:r>
      <w:r w:rsidRPr="00104CBC">
        <w:rPr>
          <w:rFonts w:eastAsia="宋体"/>
          <w:lang w:eastAsia="zh-CN"/>
        </w:rPr>
        <w:tab/>
        <w:t>Void.</w:t>
      </w:r>
    </w:p>
    <w:p w14:paraId="6DDF065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33</w:t>
      </w:r>
      <w:r w:rsidRPr="00104CBC">
        <w:rPr>
          <w:rFonts w:eastAsia="宋体"/>
        </w:rPr>
        <w:t>]</w:t>
      </w:r>
      <w:r w:rsidRPr="00104CBC">
        <w:rPr>
          <w:rFonts w:eastAsia="宋体"/>
        </w:rPr>
        <w:tab/>
        <w:t>3GPP TS 29.571: "5G System; Common Data Types for Service Based Interfaces; Stage 3".</w:t>
      </w:r>
    </w:p>
    <w:p w14:paraId="2002B6C9"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4</w:t>
      </w:r>
      <w:r w:rsidRPr="00104CBC">
        <w:rPr>
          <w:rFonts w:eastAsia="宋体"/>
        </w:rPr>
        <w:t>]</w:t>
      </w:r>
      <w:r w:rsidRPr="00104CBC">
        <w:rPr>
          <w:rFonts w:eastAsia="宋体"/>
        </w:rPr>
        <w:tab/>
        <w:t>Void.</w:t>
      </w:r>
    </w:p>
    <w:p w14:paraId="232AF0A6"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5</w:t>
      </w:r>
      <w:r w:rsidRPr="00104CBC">
        <w:rPr>
          <w:rFonts w:eastAsia="宋体"/>
        </w:rPr>
        <w:t>]</w:t>
      </w:r>
      <w:r w:rsidRPr="00104CBC">
        <w:rPr>
          <w:rFonts w:eastAsia="宋体"/>
        </w:rPr>
        <w:tab/>
        <w:t>3GPP TS 29.122: "T8 reference point for Northbound APIs".</w:t>
      </w:r>
    </w:p>
    <w:p w14:paraId="415EC98D"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6</w:t>
      </w:r>
      <w:r w:rsidRPr="00104CBC">
        <w:rPr>
          <w:rFonts w:eastAsia="宋体"/>
        </w:rPr>
        <w:t>]</w:t>
      </w:r>
      <w:r w:rsidRPr="00104CBC">
        <w:rPr>
          <w:rFonts w:eastAsia="宋体"/>
        </w:rPr>
        <w:tab/>
        <w:t>3GPP TS 24.571: "5G System (5GS); Control plane Location Services (LCS) procedures; Stage 3".</w:t>
      </w:r>
    </w:p>
    <w:p w14:paraId="6C66F75E"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7</w:t>
      </w:r>
      <w:r w:rsidRPr="00104CBC">
        <w:rPr>
          <w:rFonts w:eastAsia="宋体"/>
        </w:rPr>
        <w:t>]</w:t>
      </w:r>
      <w:r w:rsidRPr="00104CBC">
        <w:rPr>
          <w:rFonts w:eastAsia="宋体"/>
        </w:rPr>
        <w:tab/>
        <w:t>3GPP TS 23.288: "Architecture enhancements for 5G System (5GS) to support network data analytics services".</w:t>
      </w:r>
    </w:p>
    <w:p w14:paraId="452CC67C"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8</w:t>
      </w:r>
      <w:r w:rsidRPr="00104CBC">
        <w:rPr>
          <w:rFonts w:eastAsia="宋体"/>
        </w:rPr>
        <w:t>]</w:t>
      </w:r>
      <w:r w:rsidRPr="00104CBC">
        <w:rPr>
          <w:rFonts w:eastAsia="宋体"/>
        </w:rPr>
        <w:tab/>
        <w:t>3GPP TS 38.413: "NG-RAN; NG Application Protocol (NGAP)".</w:t>
      </w:r>
    </w:p>
    <w:p w14:paraId="61C76E4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9</w:t>
      </w:r>
      <w:r w:rsidRPr="00104CBC">
        <w:rPr>
          <w:rFonts w:eastAsia="宋体"/>
        </w:rPr>
        <w:t>]</w:t>
      </w:r>
      <w:r w:rsidRPr="00104CBC">
        <w:rPr>
          <w:rFonts w:eastAsia="宋体"/>
        </w:rPr>
        <w:tab/>
        <w:t>3GPP TS 22.104: "Service requirements for cyber-physical control applications in vertical domains".</w:t>
      </w:r>
    </w:p>
    <w:p w14:paraId="3ADE2422"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lang w:eastAsia="zh-CN"/>
        </w:rPr>
        <w:t>40</w:t>
      </w:r>
      <w:r w:rsidRPr="00104CBC">
        <w:rPr>
          <w:rFonts w:eastAsia="宋体"/>
        </w:rPr>
        <w:t>]</w:t>
      </w:r>
      <w:r w:rsidRPr="00104CBC">
        <w:rPr>
          <w:rFonts w:eastAsia="宋体"/>
        </w:rPr>
        <w:tab/>
        <w:t>3GPP TS 23.586: "Architectural Enhancements to support Ranging based services and Sidelink Positioning".</w:t>
      </w:r>
    </w:p>
    <w:p w14:paraId="771D08BC"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lang w:eastAsia="zh-CN"/>
        </w:rPr>
        <w:t>41</w:t>
      </w:r>
      <w:r w:rsidRPr="00104CBC">
        <w:rPr>
          <w:rFonts w:eastAsia="宋体"/>
        </w:rPr>
        <w:t>]</w:t>
      </w:r>
      <w:r w:rsidRPr="00104CBC">
        <w:rPr>
          <w:rFonts w:eastAsia="宋体"/>
        </w:rPr>
        <w:tab/>
        <w:t>3GPP TS 23.503: "Policy and charging control framework for the 5G System (5GS); Stage 2".</w:t>
      </w:r>
    </w:p>
    <w:p w14:paraId="2FE5131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lang w:eastAsia="zh-CN"/>
        </w:rPr>
        <w:t>42</w:t>
      </w:r>
      <w:r w:rsidRPr="00104CBC">
        <w:rPr>
          <w:rFonts w:eastAsia="宋体"/>
        </w:rPr>
        <w:t>]</w:t>
      </w:r>
      <w:r w:rsidRPr="00104CBC">
        <w:rPr>
          <w:rFonts w:eastAsia="宋体"/>
        </w:rPr>
        <w:tab/>
        <w:t>3GPP TS 23.632: "User data interworking, coexistence and migration; Stage 2".</w:t>
      </w:r>
    </w:p>
    <w:p w14:paraId="0219A6A2" w14:textId="77777777" w:rsidR="00104CBC" w:rsidRDefault="00104CBC" w:rsidP="00104CBC">
      <w:pPr>
        <w:keepLines/>
        <w:ind w:left="1702" w:hanging="1418"/>
        <w:textAlignment w:val="baseline"/>
        <w:rPr>
          <w:ins w:id="4" w:author="Nokia" w:date="2023-09-29T13:44:00Z"/>
          <w:rFonts w:eastAsia="宋体"/>
        </w:rPr>
      </w:pPr>
      <w:r w:rsidRPr="00104CBC">
        <w:rPr>
          <w:rFonts w:eastAsia="宋体"/>
        </w:rPr>
        <w:t>[</w:t>
      </w:r>
      <w:r w:rsidRPr="00104CBC">
        <w:rPr>
          <w:rFonts w:eastAsia="宋体"/>
          <w:lang w:eastAsia="zh-CN"/>
        </w:rPr>
        <w:t>43</w:t>
      </w:r>
      <w:r w:rsidRPr="00104CBC">
        <w:rPr>
          <w:rFonts w:eastAsia="宋体"/>
        </w:rPr>
        <w:t>]</w:t>
      </w:r>
      <w:r w:rsidRPr="00104CBC">
        <w:rPr>
          <w:rFonts w:eastAsia="宋体"/>
        </w:rPr>
        <w:tab/>
        <w:t>3GPP TS 29.563: "Home Subscriber Server (HSS) services for interworking with Unified Data Management (UDM); Stage 3".</w:t>
      </w:r>
    </w:p>
    <w:p w14:paraId="47111B4D" w14:textId="503085F0" w:rsidR="003F5FA3" w:rsidRDefault="003F5FA3" w:rsidP="00104CBC">
      <w:pPr>
        <w:keepLines/>
        <w:ind w:left="1702" w:hanging="1418"/>
        <w:textAlignment w:val="baseline"/>
        <w:rPr>
          <w:ins w:id="5" w:author="Nokia" w:date="2023-09-29T14:01:00Z"/>
          <w:rFonts w:eastAsia="宋体"/>
        </w:rPr>
      </w:pPr>
      <w:ins w:id="6" w:author="Nokia" w:date="2023-09-29T13:44:00Z">
        <w:r>
          <w:rPr>
            <w:rFonts w:eastAsia="宋体"/>
          </w:rPr>
          <w:t>[44]</w:t>
        </w:r>
        <w:r>
          <w:rPr>
            <w:rFonts w:eastAsia="宋体"/>
          </w:rPr>
          <w:tab/>
        </w:r>
        <w:r w:rsidRPr="003F5FA3">
          <w:rPr>
            <w:rFonts w:eastAsia="宋体"/>
          </w:rPr>
          <w:t>OMA-AD-SUPL-V2_0: "Secure User Plane Location Architecture Approved Version 2.0".</w:t>
        </w:r>
      </w:ins>
    </w:p>
    <w:p w14:paraId="43839F44" w14:textId="272937B4" w:rsidR="00FA52D6" w:rsidRDefault="00FA52D6" w:rsidP="00104CBC">
      <w:pPr>
        <w:keepLines/>
        <w:ind w:left="1702" w:hanging="1418"/>
        <w:textAlignment w:val="baseline"/>
        <w:rPr>
          <w:rFonts w:eastAsia="宋体"/>
        </w:rPr>
      </w:pPr>
      <w:ins w:id="7" w:author="Nokia" w:date="2023-09-29T14:01:00Z">
        <w:r>
          <w:rPr>
            <w:rFonts w:eastAsia="宋体"/>
          </w:rPr>
          <w:t>[45]</w:t>
        </w:r>
        <w:r>
          <w:rPr>
            <w:rFonts w:eastAsia="宋体"/>
          </w:rPr>
          <w:tab/>
          <w:t>3GPP</w:t>
        </w:r>
        <w:r>
          <w:rPr>
            <w:rFonts w:eastAsia="宋体"/>
          </w:rPr>
          <w:tab/>
        </w:r>
        <w:r w:rsidRPr="00FA52D6">
          <w:rPr>
            <w:rFonts w:eastAsia="宋体"/>
          </w:rPr>
          <w:t>TS 24.572</w:t>
        </w:r>
        <w:r>
          <w:rPr>
            <w:rFonts w:eastAsia="宋体"/>
          </w:rPr>
          <w:t xml:space="preserve">: </w:t>
        </w:r>
      </w:ins>
      <w:ins w:id="8" w:author="Nokia" w:date="2023-09-29T14:02:00Z">
        <w:r w:rsidRPr="00104CBC">
          <w:rPr>
            <w:rFonts w:eastAsia="宋体"/>
          </w:rPr>
          <w:t>"</w:t>
        </w:r>
        <w:r w:rsidRPr="00FA52D6">
          <w:t xml:space="preserve"> </w:t>
        </w:r>
        <w:r w:rsidRPr="00FA52D6">
          <w:rPr>
            <w:rFonts w:eastAsia="宋体"/>
          </w:rPr>
          <w:t>User Plane Location Services (LCS) Protocols And Procedures</w:t>
        </w:r>
      </w:ins>
      <w:ins w:id="9" w:author="Nokia" w:date="2023-09-29T14:07:00Z">
        <w:r w:rsidR="009942D9">
          <w:rPr>
            <w:rFonts w:eastAsia="宋体"/>
          </w:rPr>
          <w:t>; Stage 3</w:t>
        </w:r>
      </w:ins>
      <w:ins w:id="10" w:author="Nokia" w:date="2023-09-29T14:02:00Z">
        <w:r w:rsidRPr="00104CBC">
          <w:rPr>
            <w:rFonts w:eastAsia="宋体"/>
          </w:rPr>
          <w:t>"</w:t>
        </w:r>
      </w:ins>
    </w:p>
    <w:p w14:paraId="453F7192" w14:textId="04F3E51E" w:rsidR="002C59F5" w:rsidRPr="002024F5" w:rsidRDefault="002C59F5" w:rsidP="002C59F5">
      <w:pPr>
        <w:pStyle w:val="EX"/>
        <w:rPr>
          <w:ins w:id="11" w:author="Nokia" w:date="2023-09-29T15:44:00Z"/>
        </w:rPr>
      </w:pPr>
      <w:ins w:id="12" w:author="Nokia" w:date="2023-09-29T15:44:00Z">
        <w:r w:rsidRPr="002024F5">
          <w:t>[</w:t>
        </w:r>
        <w:r>
          <w:t>4</w:t>
        </w:r>
        <w:r w:rsidRPr="002024F5">
          <w:t>6]</w:t>
        </w:r>
        <w:r w:rsidRPr="002024F5">
          <w:tab/>
          <w:t>OMA-TS-ULP-V2_0_6: "UserPlane Location Protocol Approved Version 2.0.6".</w:t>
        </w:r>
      </w:ins>
    </w:p>
    <w:p w14:paraId="07E692AC" w14:textId="77777777" w:rsidR="002C59F5" w:rsidRPr="00104CBC" w:rsidRDefault="002C59F5" w:rsidP="00104CBC">
      <w:pPr>
        <w:keepLines/>
        <w:ind w:left="1702" w:hanging="1418"/>
        <w:textAlignment w:val="baseline"/>
        <w:rPr>
          <w:rFonts w:eastAsia="宋体"/>
        </w:rPr>
      </w:pPr>
    </w:p>
    <w:p w14:paraId="173FFC0F" w14:textId="77777777" w:rsidR="007E0020" w:rsidRPr="00104CBC" w:rsidRDefault="007E0020" w:rsidP="007E0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104CBC">
        <w:rPr>
          <w:rFonts w:ascii="Arial" w:hAnsi="Arial" w:cs="Arial"/>
          <w:color w:val="FF0000"/>
          <w:sz w:val="28"/>
          <w:szCs w:val="28"/>
          <w:lang w:val="en-US"/>
        </w:rPr>
        <w:t xml:space="preserve"> change * * * *</w:t>
      </w:r>
    </w:p>
    <w:p w14:paraId="20818F77" w14:textId="77777777" w:rsidR="007E0020" w:rsidRPr="007E0020" w:rsidRDefault="007E0020" w:rsidP="007E0020">
      <w:pPr>
        <w:keepNext/>
        <w:keepLines/>
        <w:spacing w:before="180"/>
        <w:ind w:left="1134" w:hanging="1134"/>
        <w:textAlignment w:val="baseline"/>
        <w:outlineLvl w:val="1"/>
        <w:rPr>
          <w:rFonts w:ascii="Arial" w:eastAsia="宋体" w:hAnsi="Arial"/>
          <w:sz w:val="32"/>
        </w:rPr>
      </w:pPr>
      <w:bookmarkStart w:id="13" w:name="_Toc58920560"/>
      <w:bookmarkStart w:id="14" w:name="_Toc145928445"/>
      <w:r w:rsidRPr="007E0020">
        <w:rPr>
          <w:rFonts w:ascii="Arial" w:eastAsia="宋体" w:hAnsi="Arial"/>
          <w:sz w:val="32"/>
        </w:rPr>
        <w:t>3.2</w:t>
      </w:r>
      <w:r w:rsidRPr="007E0020">
        <w:rPr>
          <w:rFonts w:ascii="Arial" w:eastAsia="宋体" w:hAnsi="Arial"/>
          <w:sz w:val="32"/>
        </w:rPr>
        <w:tab/>
        <w:t>Abbreviations</w:t>
      </w:r>
      <w:bookmarkEnd w:id="13"/>
      <w:bookmarkEnd w:id="14"/>
    </w:p>
    <w:p w14:paraId="256998EE" w14:textId="77777777" w:rsidR="007E0020" w:rsidRPr="007E0020" w:rsidRDefault="007E0020" w:rsidP="007E0020">
      <w:pPr>
        <w:keepNext/>
        <w:textAlignment w:val="baseline"/>
        <w:rPr>
          <w:rFonts w:eastAsia="宋体"/>
        </w:rPr>
      </w:pPr>
      <w:r w:rsidRPr="007E0020">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p w14:paraId="5F1CADFD" w14:textId="77777777" w:rsidR="007E0020" w:rsidRPr="007E0020" w:rsidRDefault="007E0020" w:rsidP="007E0020">
      <w:pPr>
        <w:keepLines/>
        <w:spacing w:after="0"/>
        <w:ind w:left="1702" w:hanging="1418"/>
        <w:textAlignment w:val="baseline"/>
        <w:rPr>
          <w:rFonts w:eastAsia="宋体"/>
        </w:rPr>
      </w:pPr>
      <w:r w:rsidRPr="007E0020">
        <w:rPr>
          <w:rFonts w:eastAsia="宋体"/>
        </w:rPr>
        <w:t>APN</w:t>
      </w:r>
      <w:r w:rsidRPr="007E0020">
        <w:rPr>
          <w:rFonts w:eastAsia="宋体"/>
        </w:rPr>
        <w:tab/>
        <w:t>Access Point Name</w:t>
      </w:r>
    </w:p>
    <w:p w14:paraId="6A4BA058" w14:textId="77777777" w:rsidR="007E0020" w:rsidRPr="007E0020" w:rsidRDefault="007E0020" w:rsidP="007E0020">
      <w:pPr>
        <w:keepLines/>
        <w:spacing w:after="0"/>
        <w:ind w:left="1702" w:hanging="1418"/>
        <w:textAlignment w:val="baseline"/>
        <w:rPr>
          <w:rFonts w:eastAsia="宋体"/>
        </w:rPr>
      </w:pPr>
      <w:r w:rsidRPr="007E0020">
        <w:rPr>
          <w:rFonts w:eastAsia="宋体"/>
        </w:rPr>
        <w:t>APN-NI</w:t>
      </w:r>
      <w:r w:rsidRPr="007E0020">
        <w:rPr>
          <w:rFonts w:eastAsia="宋体"/>
          <w:lang w:eastAsia="ko-KR"/>
        </w:rPr>
        <w:tab/>
      </w:r>
      <w:r w:rsidRPr="007E0020">
        <w:rPr>
          <w:rFonts w:eastAsia="宋体"/>
        </w:rPr>
        <w:t>APN Network Identifier</w:t>
      </w:r>
    </w:p>
    <w:p w14:paraId="72533D36"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lastRenderedPageBreak/>
        <w:t>EDT</w:t>
      </w:r>
      <w:r w:rsidRPr="007E0020">
        <w:rPr>
          <w:rFonts w:eastAsia="宋体"/>
          <w:lang w:eastAsia="zh-CN"/>
        </w:rPr>
        <w:tab/>
        <w:t>Early Data Transmission</w:t>
      </w:r>
    </w:p>
    <w:p w14:paraId="7E603A5F"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E-SMLC</w:t>
      </w:r>
      <w:r w:rsidRPr="007E0020">
        <w:rPr>
          <w:rFonts w:eastAsia="宋体"/>
          <w:lang w:eastAsia="zh-CN"/>
        </w:rPr>
        <w:tab/>
        <w:t>Evolved Serving Mobile Location Centre</w:t>
      </w:r>
    </w:p>
    <w:p w14:paraId="4CAC5528"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GMLC</w:t>
      </w:r>
      <w:r w:rsidRPr="007E0020">
        <w:rPr>
          <w:rFonts w:eastAsia="宋体"/>
          <w:lang w:eastAsia="zh-CN"/>
        </w:rPr>
        <w:tab/>
        <w:t>Gateway Mobile Location Centre</w:t>
      </w:r>
    </w:p>
    <w:p w14:paraId="0A4BC91C"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HGMLC</w:t>
      </w:r>
      <w:r w:rsidRPr="007E0020">
        <w:rPr>
          <w:rFonts w:eastAsia="宋体"/>
          <w:lang w:eastAsia="zh-CN"/>
        </w:rPr>
        <w:tab/>
        <w:t>Home GMLC</w:t>
      </w:r>
    </w:p>
    <w:p w14:paraId="186EE807"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hint="eastAsia"/>
          <w:lang w:eastAsia="zh-CN"/>
        </w:rPr>
        <w:t>LCS</w:t>
      </w:r>
      <w:r w:rsidRPr="007E0020">
        <w:rPr>
          <w:rFonts w:eastAsia="宋体" w:hint="eastAsia"/>
          <w:lang w:eastAsia="ko-KR"/>
        </w:rPr>
        <w:tab/>
      </w:r>
      <w:r w:rsidRPr="007E0020">
        <w:rPr>
          <w:rFonts w:eastAsia="宋体" w:hint="eastAsia"/>
          <w:lang w:eastAsia="zh-CN"/>
        </w:rPr>
        <w:t>LoCation Services</w:t>
      </w:r>
    </w:p>
    <w:p w14:paraId="71C81880"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LDR</w:t>
      </w:r>
      <w:r w:rsidRPr="007E0020">
        <w:rPr>
          <w:rFonts w:eastAsia="宋体"/>
          <w:lang w:eastAsia="zh-CN"/>
        </w:rPr>
        <w:tab/>
        <w:t>Location Deferred Request</w:t>
      </w:r>
    </w:p>
    <w:p w14:paraId="2460DD0A"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LIR</w:t>
      </w:r>
      <w:r w:rsidRPr="007E0020">
        <w:rPr>
          <w:rFonts w:eastAsia="宋体"/>
          <w:lang w:eastAsia="zh-CN"/>
        </w:rPr>
        <w:tab/>
        <w:t>Location Immediate Request</w:t>
      </w:r>
    </w:p>
    <w:p w14:paraId="330C89E5"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LMF</w:t>
      </w:r>
      <w:r w:rsidRPr="007E0020">
        <w:rPr>
          <w:rFonts w:eastAsia="宋体"/>
          <w:lang w:eastAsia="zh-CN"/>
        </w:rPr>
        <w:tab/>
        <w:t>Location Management Function</w:t>
      </w:r>
    </w:p>
    <w:p w14:paraId="0312F80D"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LOS</w:t>
      </w:r>
      <w:r w:rsidRPr="007E0020">
        <w:rPr>
          <w:rFonts w:eastAsia="宋体"/>
          <w:lang w:eastAsia="zh-CN"/>
        </w:rPr>
        <w:tab/>
        <w:t>Line-Of-Sight</w:t>
      </w:r>
    </w:p>
    <w:p w14:paraId="09C2C6BE"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LPI</w:t>
      </w:r>
      <w:r w:rsidRPr="007E0020">
        <w:rPr>
          <w:rFonts w:eastAsia="宋体"/>
          <w:lang w:eastAsia="zh-CN"/>
        </w:rPr>
        <w:tab/>
        <w:t>LCS Privacy Indicator</w:t>
      </w:r>
    </w:p>
    <w:p w14:paraId="104F2D76"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LPHAP</w:t>
      </w:r>
      <w:r w:rsidRPr="007E0020">
        <w:rPr>
          <w:rFonts w:eastAsia="宋体"/>
          <w:lang w:eastAsia="zh-CN"/>
        </w:rPr>
        <w:tab/>
        <w:t>Low Power and High Accuracy Positioning</w:t>
      </w:r>
    </w:p>
    <w:p w14:paraId="488FC872"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LRF</w:t>
      </w:r>
      <w:r w:rsidRPr="007E0020">
        <w:rPr>
          <w:rFonts w:eastAsia="宋体"/>
          <w:lang w:eastAsia="zh-CN"/>
        </w:rPr>
        <w:tab/>
        <w:t>Location Retrieval Function</w:t>
      </w:r>
    </w:p>
    <w:p w14:paraId="4F099E09"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MBSR</w:t>
      </w:r>
      <w:r w:rsidRPr="007E0020">
        <w:rPr>
          <w:rFonts w:eastAsia="宋体"/>
          <w:lang w:eastAsia="zh-CN"/>
        </w:rPr>
        <w:tab/>
        <w:t>Mobile Base Station Relay</w:t>
      </w:r>
    </w:p>
    <w:p w14:paraId="3F008E8B"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MO-LR</w:t>
      </w:r>
      <w:r w:rsidRPr="007E0020">
        <w:rPr>
          <w:rFonts w:eastAsia="宋体"/>
          <w:lang w:eastAsia="zh-CN"/>
        </w:rPr>
        <w:tab/>
        <w:t>Mobile Originated Location Request</w:t>
      </w:r>
    </w:p>
    <w:p w14:paraId="13694B15"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MT-LR</w:t>
      </w:r>
      <w:r w:rsidRPr="007E0020">
        <w:rPr>
          <w:rFonts w:eastAsia="宋体"/>
          <w:lang w:eastAsia="zh-CN"/>
        </w:rPr>
        <w:tab/>
        <w:t>Mobile Terminated Location Request</w:t>
      </w:r>
    </w:p>
    <w:p w14:paraId="49721D46"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NLOS</w:t>
      </w:r>
      <w:r w:rsidRPr="007E0020">
        <w:rPr>
          <w:rFonts w:eastAsia="宋体"/>
          <w:lang w:eastAsia="zh-CN"/>
        </w:rPr>
        <w:tab/>
        <w:t>Non-Line-Of-Sight</w:t>
      </w:r>
    </w:p>
    <w:p w14:paraId="39D9EC8F"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NI-LR</w:t>
      </w:r>
      <w:r w:rsidRPr="007E0020">
        <w:rPr>
          <w:rFonts w:eastAsia="宋体"/>
          <w:lang w:eastAsia="zh-CN"/>
        </w:rPr>
        <w:tab/>
        <w:t>Network Induced Location Request</w:t>
      </w:r>
    </w:p>
    <w:p w14:paraId="7854F387"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rPr>
        <w:t>PMD</w:t>
      </w:r>
      <w:r w:rsidRPr="007E0020">
        <w:rPr>
          <w:rFonts w:eastAsia="宋体"/>
        </w:rPr>
        <w:tab/>
        <w:t>Pseudonym mediation device functionality</w:t>
      </w:r>
    </w:p>
    <w:p w14:paraId="6E0F6A1E"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POI</w:t>
      </w:r>
      <w:r w:rsidRPr="007E0020">
        <w:rPr>
          <w:rFonts w:eastAsia="宋体"/>
          <w:lang w:eastAsia="zh-CN"/>
        </w:rPr>
        <w:tab/>
        <w:t>Privacy Override Indicator</w:t>
      </w:r>
    </w:p>
    <w:p w14:paraId="6066E646"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PRU</w:t>
      </w:r>
      <w:r w:rsidRPr="007E0020">
        <w:rPr>
          <w:rFonts w:eastAsia="宋体"/>
          <w:lang w:eastAsia="zh-CN"/>
        </w:rPr>
        <w:tab/>
        <w:t>Positioning Reference Unit</w:t>
      </w:r>
    </w:p>
    <w:p w14:paraId="669D027D"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SDT</w:t>
      </w:r>
      <w:r w:rsidRPr="007E0020">
        <w:rPr>
          <w:rFonts w:eastAsia="宋体"/>
          <w:lang w:eastAsia="zh-CN"/>
        </w:rPr>
        <w:tab/>
        <w:t>Small Data Transmission</w:t>
      </w:r>
    </w:p>
    <w:p w14:paraId="3075674D"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TNAN</w:t>
      </w:r>
      <w:r w:rsidRPr="007E0020">
        <w:rPr>
          <w:rFonts w:eastAsia="宋体"/>
          <w:lang w:eastAsia="zh-CN"/>
        </w:rPr>
        <w:tab/>
        <w:t>Trusted Non-3GPP Access Network</w:t>
      </w:r>
    </w:p>
    <w:p w14:paraId="2308D269"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TNAP</w:t>
      </w:r>
      <w:r w:rsidRPr="007E0020">
        <w:rPr>
          <w:rFonts w:eastAsia="宋体"/>
          <w:lang w:eastAsia="zh-CN"/>
        </w:rPr>
        <w:tab/>
        <w:t>Trusted Non-3GPP Access Point</w:t>
      </w:r>
    </w:p>
    <w:p w14:paraId="247CCD07"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TWAP</w:t>
      </w:r>
      <w:r w:rsidRPr="007E0020">
        <w:rPr>
          <w:rFonts w:eastAsia="宋体"/>
          <w:lang w:eastAsia="zh-CN"/>
        </w:rPr>
        <w:tab/>
        <w:t>Trusted WLAN Access Point</w:t>
      </w:r>
    </w:p>
    <w:p w14:paraId="62D258F0" w14:textId="77777777" w:rsidR="007E0020" w:rsidRPr="007E0020" w:rsidRDefault="007E0020" w:rsidP="007E0020">
      <w:pPr>
        <w:keepLines/>
        <w:spacing w:after="0"/>
        <w:ind w:left="1702" w:hanging="1418"/>
        <w:textAlignment w:val="baseline"/>
        <w:rPr>
          <w:rFonts w:eastAsia="宋体"/>
        </w:rPr>
      </w:pPr>
      <w:r w:rsidRPr="007E0020">
        <w:rPr>
          <w:rFonts w:eastAsia="宋体"/>
          <w:lang w:eastAsia="zh-CN"/>
        </w:rPr>
        <w:t>VGMLC</w:t>
      </w:r>
      <w:r w:rsidRPr="007E0020">
        <w:rPr>
          <w:rFonts w:eastAsia="宋体"/>
          <w:lang w:eastAsia="zh-CN"/>
        </w:rPr>
        <w:tab/>
        <w:t>Visited GMLC</w:t>
      </w:r>
    </w:p>
    <w:p w14:paraId="3AAACF65" w14:textId="77777777" w:rsidR="007E0020" w:rsidRPr="007E0020" w:rsidRDefault="007E0020" w:rsidP="007E0020">
      <w:pPr>
        <w:keepLines/>
        <w:spacing w:after="0"/>
        <w:ind w:left="1702" w:hanging="1418"/>
        <w:textAlignment w:val="baseline"/>
        <w:rPr>
          <w:rFonts w:eastAsia="宋体"/>
        </w:rPr>
      </w:pPr>
      <w:r w:rsidRPr="007E0020">
        <w:rPr>
          <w:rFonts w:eastAsia="宋体"/>
        </w:rPr>
        <w:t>SL-MO-LR</w:t>
      </w:r>
      <w:r w:rsidRPr="007E0020">
        <w:rPr>
          <w:rFonts w:eastAsia="宋体"/>
        </w:rPr>
        <w:tab/>
        <w:t>Sidelink Mobile Originating Location Request</w:t>
      </w:r>
    </w:p>
    <w:p w14:paraId="45E33839" w14:textId="77777777" w:rsidR="007E0020" w:rsidRPr="007E0020" w:rsidRDefault="007E0020" w:rsidP="007E0020">
      <w:pPr>
        <w:keepLines/>
        <w:spacing w:after="0"/>
        <w:ind w:left="1702" w:hanging="1418"/>
        <w:textAlignment w:val="baseline"/>
        <w:rPr>
          <w:rFonts w:eastAsia="宋体"/>
        </w:rPr>
      </w:pPr>
      <w:r w:rsidRPr="007E0020">
        <w:rPr>
          <w:rFonts w:eastAsia="宋体"/>
        </w:rPr>
        <w:t>SL-MT-LR</w:t>
      </w:r>
      <w:r w:rsidRPr="007E0020">
        <w:rPr>
          <w:rFonts w:eastAsia="宋体"/>
        </w:rPr>
        <w:tab/>
        <w:t>Sidelink Mobile Terminating Location Request</w:t>
      </w:r>
    </w:p>
    <w:p w14:paraId="6AA218A9" w14:textId="77777777" w:rsidR="007E0020" w:rsidRPr="002024F5" w:rsidRDefault="007E0020" w:rsidP="007E0020">
      <w:pPr>
        <w:pStyle w:val="EW"/>
        <w:rPr>
          <w:ins w:id="15" w:author="Nokia" w:date="2023-09-29T15:11:00Z"/>
        </w:rPr>
      </w:pPr>
      <w:ins w:id="16" w:author="Nokia" w:date="2023-09-29T15:11:00Z">
        <w:r w:rsidRPr="002024F5">
          <w:t>SLP</w:t>
        </w:r>
        <w:r w:rsidRPr="002024F5">
          <w:tab/>
          <w:t>SUPL Location Platform</w:t>
        </w:r>
      </w:ins>
    </w:p>
    <w:p w14:paraId="57A8A31E" w14:textId="77777777" w:rsidR="007E0020" w:rsidRPr="002024F5" w:rsidRDefault="007E0020" w:rsidP="007E0020">
      <w:pPr>
        <w:pStyle w:val="EW"/>
        <w:rPr>
          <w:ins w:id="17" w:author="Nokia" w:date="2023-09-29T15:11:00Z"/>
        </w:rPr>
      </w:pPr>
      <w:ins w:id="18" w:author="Nokia" w:date="2023-09-29T15:11:00Z">
        <w:r w:rsidRPr="002024F5">
          <w:t>SUPL</w:t>
        </w:r>
        <w:r w:rsidRPr="002024F5">
          <w:tab/>
          <w:t>Secure User Plane Location</w:t>
        </w:r>
      </w:ins>
    </w:p>
    <w:p w14:paraId="181AA3C6" w14:textId="66D79336" w:rsidR="00564F66" w:rsidRDefault="00564F66" w:rsidP="00FA4CBE">
      <w:pPr>
        <w:pStyle w:val="NO"/>
      </w:pPr>
    </w:p>
    <w:p w14:paraId="65A5732A" w14:textId="77777777" w:rsidR="007E0020" w:rsidRPr="00104CBC" w:rsidRDefault="007E0020" w:rsidP="00FA4CBE">
      <w:pPr>
        <w:pStyle w:val="NO"/>
      </w:pPr>
    </w:p>
    <w:p w14:paraId="7E8FE7FD" w14:textId="34CA1E8F" w:rsidR="00104CBC" w:rsidRPr="00104CBC" w:rsidRDefault="00104CBC" w:rsidP="00104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Hlk146889620"/>
      <w:r w:rsidRPr="00104CBC">
        <w:rPr>
          <w:rFonts w:ascii="Arial" w:hAnsi="Arial" w:cs="Arial"/>
          <w:color w:val="FF0000"/>
          <w:sz w:val="28"/>
          <w:szCs w:val="28"/>
          <w:lang w:val="en-US"/>
        </w:rPr>
        <w:t xml:space="preserve">* * * * </w:t>
      </w:r>
      <w:r w:rsidR="007E0020">
        <w:rPr>
          <w:rFonts w:ascii="Arial" w:hAnsi="Arial" w:cs="Arial"/>
          <w:color w:val="FF0000"/>
          <w:sz w:val="28"/>
          <w:szCs w:val="28"/>
          <w:lang w:val="en-US" w:eastAsia="zh-CN"/>
        </w:rPr>
        <w:t>Third</w:t>
      </w:r>
      <w:r w:rsidRPr="00104CBC">
        <w:rPr>
          <w:rFonts w:ascii="Arial" w:hAnsi="Arial" w:cs="Arial"/>
          <w:color w:val="FF0000"/>
          <w:sz w:val="28"/>
          <w:szCs w:val="28"/>
          <w:lang w:val="en-US"/>
        </w:rPr>
        <w:t xml:space="preserve"> change * * * *</w:t>
      </w:r>
    </w:p>
    <w:p w14:paraId="1EFC3633" w14:textId="77777777" w:rsidR="0063077C" w:rsidRPr="0063077C" w:rsidRDefault="0063077C" w:rsidP="0063077C">
      <w:pPr>
        <w:keepNext/>
        <w:keepLines/>
        <w:spacing w:before="120"/>
        <w:ind w:left="1134" w:hanging="1134"/>
        <w:textAlignment w:val="baseline"/>
        <w:outlineLvl w:val="2"/>
        <w:rPr>
          <w:rFonts w:ascii="Arial" w:eastAsia="宋体" w:hAnsi="Arial"/>
          <w:sz w:val="28"/>
        </w:rPr>
      </w:pPr>
      <w:bookmarkStart w:id="20" w:name="_Toc145928474"/>
      <w:bookmarkEnd w:id="19"/>
      <w:r w:rsidRPr="0063077C">
        <w:rPr>
          <w:rFonts w:ascii="Arial" w:eastAsia="宋体" w:hAnsi="Arial"/>
          <w:sz w:val="28"/>
        </w:rPr>
        <w:t>4.3.8</w:t>
      </w:r>
      <w:r w:rsidRPr="0063077C">
        <w:rPr>
          <w:rFonts w:ascii="Arial" w:eastAsia="宋体" w:hAnsi="Arial"/>
          <w:sz w:val="28"/>
        </w:rPr>
        <w:tab/>
        <w:t>Location Management Function, LMF</w:t>
      </w:r>
      <w:bookmarkEnd w:id="20"/>
    </w:p>
    <w:p w14:paraId="4CB806B6" w14:textId="77777777" w:rsidR="0063077C" w:rsidRPr="0063077C" w:rsidRDefault="0063077C" w:rsidP="0063077C">
      <w:pPr>
        <w:textAlignment w:val="baseline"/>
        <w:rPr>
          <w:rFonts w:eastAsia="宋体"/>
          <w:lang w:eastAsia="ja-JP"/>
        </w:rPr>
      </w:pPr>
      <w:r w:rsidRPr="0063077C">
        <w:rPr>
          <w:rFonts w:eastAsia="宋体"/>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AE65932" w14:textId="77777777" w:rsidR="0063077C" w:rsidRPr="0063077C" w:rsidRDefault="0063077C" w:rsidP="0063077C">
      <w:pPr>
        <w:textAlignment w:val="baseline"/>
        <w:rPr>
          <w:rFonts w:eastAsia="宋体"/>
          <w:lang w:eastAsia="ja-JP"/>
        </w:rPr>
      </w:pPr>
      <w:r w:rsidRPr="0063077C">
        <w:rPr>
          <w:rFonts w:eastAsia="宋体"/>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01F8AE48" w14:textId="77777777" w:rsidR="0063077C" w:rsidRPr="0063077C" w:rsidRDefault="0063077C" w:rsidP="0063077C">
      <w:pPr>
        <w:keepLines/>
        <w:ind w:left="1135" w:hanging="851"/>
        <w:textAlignment w:val="baseline"/>
        <w:rPr>
          <w:rFonts w:eastAsia="宋体"/>
          <w:lang w:eastAsia="ja-JP"/>
        </w:rPr>
      </w:pPr>
      <w:r w:rsidRPr="0063077C">
        <w:rPr>
          <w:rFonts w:eastAsia="宋体"/>
          <w:lang w:eastAsia="ja-JP"/>
        </w:rPr>
        <w:t>NOTE 1:</w:t>
      </w:r>
      <w:r w:rsidRPr="0063077C">
        <w:rPr>
          <w:rFonts w:eastAsia="宋体"/>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C42AED6" w14:textId="77777777" w:rsidR="0063077C" w:rsidRPr="0063077C" w:rsidRDefault="0063077C" w:rsidP="0063077C">
      <w:pPr>
        <w:textAlignment w:val="baseline"/>
        <w:rPr>
          <w:rFonts w:eastAsia="宋体"/>
          <w:lang w:eastAsia="ja-JP"/>
        </w:rPr>
      </w:pPr>
      <w:r w:rsidRPr="0063077C">
        <w:rPr>
          <w:rFonts w:eastAsia="宋体"/>
          <w:lang w:eastAsia="ja-JP"/>
        </w:rPr>
        <w:t>Additional functions which may be performed by an LMF to support location services include the following.</w:t>
      </w:r>
    </w:p>
    <w:p w14:paraId="653A27CD"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a request for a single location received from a serving AMF for a target UE.</w:t>
      </w:r>
    </w:p>
    <w:p w14:paraId="0315CF13" w14:textId="77777777" w:rsidR="0063077C" w:rsidRPr="0063077C" w:rsidRDefault="0063077C" w:rsidP="0063077C">
      <w:pPr>
        <w:ind w:left="568" w:hanging="284"/>
        <w:textAlignment w:val="baseline"/>
        <w:rPr>
          <w:rFonts w:eastAsia="宋体"/>
        </w:rPr>
      </w:pPr>
      <w:r w:rsidRPr="0063077C">
        <w:rPr>
          <w:rFonts w:eastAsia="宋体"/>
        </w:rPr>
        <w:lastRenderedPageBreak/>
        <w:t>-</w:t>
      </w:r>
      <w:r w:rsidRPr="0063077C">
        <w:rPr>
          <w:rFonts w:eastAsia="宋体"/>
        </w:rPr>
        <w:tab/>
        <w:t>Support a request for periodic or triggered location received from a serving AMF for a target UE.</w:t>
      </w:r>
    </w:p>
    <w:p w14:paraId="76B5B915"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348A48C7"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Report UE location estimates directly to a GMLC for periodic or triggered location of a target UE.</w:t>
      </w:r>
    </w:p>
    <w:p w14:paraId="3816C54C"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cancelation of periodic or triggered location for a target UE.</w:t>
      </w:r>
    </w:p>
    <w:p w14:paraId="5C9BC7A1"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the provision of broadcast assistance data to UEs via NG-RAN in ciphered or unciphered form and forward any ciphering keys to subscribed UEs via the AMF.</w:t>
      </w:r>
    </w:p>
    <w:p w14:paraId="5F464F37"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change of a serving LMF for periodic or triggered location reporting for a target UE.</w:t>
      </w:r>
    </w:p>
    <w:p w14:paraId="2759E81E"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of receiving stored UE Positioning Capability from AMF and support of providing updated UE Positioning Capability to AMF.</w:t>
      </w:r>
    </w:p>
    <w:p w14:paraId="3F2A9965"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Map the UE location to a geographical area where the PLMN is or is not allowed to operate based on the request from AMF.</w:t>
      </w:r>
    </w:p>
    <w:p w14:paraId="604B9101"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determination of a UE location at a scheduled location time.</w:t>
      </w:r>
    </w:p>
    <w:p w14:paraId="4E06C0FC"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determination of indoor or outdoor for a location estimate.</w:t>
      </w:r>
    </w:p>
    <w:p w14:paraId="7426536B" w14:textId="5043DB34"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Determine whether to use user plane</w:t>
      </w:r>
      <w:ins w:id="21" w:author="Nokia" w:date="2023-09-29T14:22:00Z">
        <w:r w:rsidR="00E06AE9">
          <w:rPr>
            <w:rFonts w:eastAsia="宋体"/>
          </w:rPr>
          <w:t xml:space="preserve"> (i.e., </w:t>
        </w:r>
        <w:r w:rsidR="00E06AE9" w:rsidRPr="00E06AE9">
          <w:rPr>
            <w:rFonts w:eastAsia="宋体"/>
          </w:rPr>
          <w:t>LCS-UPP[45], SUPL[44] or both</w:t>
        </w:r>
        <w:r w:rsidR="00E06AE9">
          <w:rPr>
            <w:rFonts w:eastAsia="宋体"/>
          </w:rPr>
          <w:t>)</w:t>
        </w:r>
      </w:ins>
      <w:r w:rsidRPr="0063077C">
        <w:rPr>
          <w:rFonts w:eastAsia="宋体"/>
        </w:rPr>
        <w:t xml:space="preserve"> or control plane for positioning.</w:t>
      </w:r>
    </w:p>
    <w:p w14:paraId="7D5B21D5"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handling of 5GC-MT-LR, 5GC-NI-LR, 5GC-MO-LR and deferred 5GC-MT-LR for periodic or triggered location over a user plane connection between UE and LMF over TLS.</w:t>
      </w:r>
    </w:p>
    <w:p w14:paraId="2C2DF339" w14:textId="77777777" w:rsidR="0063077C" w:rsidRPr="0063077C" w:rsidRDefault="0063077C" w:rsidP="0063077C">
      <w:pPr>
        <w:keepLines/>
        <w:ind w:left="1559" w:hanging="1276"/>
        <w:textAlignment w:val="baseline"/>
        <w:rPr>
          <w:rFonts w:eastAsia="宋体"/>
          <w:color w:val="FF0000"/>
        </w:rPr>
      </w:pPr>
      <w:r w:rsidRPr="0063077C">
        <w:rPr>
          <w:rFonts w:eastAsia="宋体"/>
          <w:color w:val="FF0000"/>
        </w:rPr>
        <w:t>Editor's note:</w:t>
      </w:r>
      <w:r w:rsidRPr="0063077C">
        <w:rPr>
          <w:rFonts w:eastAsia="宋体"/>
          <w:color w:val="FF0000"/>
        </w:rPr>
        <w:tab/>
        <w:t>LMF functionality of user plan connection handling will be updated according to the protocol stack decision made by CT WG1.</w:t>
      </w:r>
    </w:p>
    <w:p w14:paraId="79D89B82"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collection of GNSS assistance data from AFs.</w:t>
      </w:r>
    </w:p>
    <w:p w14:paraId="05D2C736"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service level PRU Association, PRU Association update or PRU Disassociation.</w:t>
      </w:r>
    </w:p>
    <w:p w14:paraId="02311533"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supports verification of a PRU initiated Association or Disassociation by checking whether there is an PRU verified indication from AMF.</w:t>
      </w:r>
    </w:p>
    <w:p w14:paraId="3006E9F2"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stores the received PRU information contained in service level PRU Association message and removes the PRU information after PRU Disassociation.</w:t>
      </w:r>
    </w:p>
    <w:p w14:paraId="1449A709"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keeps PRU information for PRUs which are in OFF state.</w:t>
      </w:r>
    </w:p>
    <w:p w14:paraId="6899BEA3"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may indicate support of PRU function to NRF via NF profile and may further send the PRU indication via NF profile update if PRU is stationary PRU.</w:t>
      </w:r>
    </w:p>
    <w:p w14:paraId="6D336028"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may request a PRU to associate to a new LMF by returning a Routing ID of the new LMF.</w:t>
      </w:r>
    </w:p>
    <w:p w14:paraId="66FCE2C7" w14:textId="77777777" w:rsidR="0063077C" w:rsidRPr="0063077C" w:rsidRDefault="0063077C" w:rsidP="0063077C">
      <w:pPr>
        <w:textAlignment w:val="baseline"/>
        <w:rPr>
          <w:rFonts w:eastAsia="宋体"/>
        </w:rPr>
      </w:pPr>
      <w:r w:rsidRPr="0063077C">
        <w:rPr>
          <w:rFonts w:eastAsia="宋体"/>
        </w:rPr>
        <w:t>PRU ON/OFF states indicate temporarily availability of the PRU functionality of a UE at the serving LMF (e.g. PRU OFF due to other high priority tasks/energy saving at the UE, or the UE temporarily loses network coverage).</w:t>
      </w:r>
    </w:p>
    <w:p w14:paraId="0E94DD10"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selection of a PRU based on stored PRU information if the LMF needs to obtain the location measurements from the PRU to assist positioning of a target UE.</w:t>
      </w:r>
    </w:p>
    <w:p w14:paraId="7FF17072"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to obtain PRU location measurements as described in clause 5.4.5 of TS 38.305 [9] by triggering the procedure in clause 6.11.</w:t>
      </w:r>
    </w:p>
    <w:p w14:paraId="6C73CA1C"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to obtain PRU location measurements from other PRU serving LMF(s).</w:t>
      </w:r>
    </w:p>
    <w:p w14:paraId="311D8863"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As a serving LMF of target UE(s), support discovery and selection of other PRU serving LMF(s) by querying the NRF and support to request PRU location measurements from the selected LMF(s).</w:t>
      </w:r>
    </w:p>
    <w:p w14:paraId="55060D50"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As a serving LMF of PRU(s), support to provide PRU location measurements to other LMF(s) after receiving a request from other LMF(s).</w:t>
      </w:r>
    </w:p>
    <w:p w14:paraId="64399D9D" w14:textId="77777777" w:rsidR="0063077C" w:rsidRPr="0063077C" w:rsidRDefault="0063077C" w:rsidP="0063077C">
      <w:pPr>
        <w:ind w:left="568" w:hanging="284"/>
        <w:textAlignment w:val="baseline"/>
        <w:rPr>
          <w:rFonts w:eastAsia="宋体"/>
        </w:rPr>
      </w:pPr>
      <w:r w:rsidRPr="0063077C">
        <w:rPr>
          <w:rFonts w:eastAsia="宋体"/>
        </w:rPr>
        <w:lastRenderedPageBreak/>
        <w:t>-</w:t>
      </w:r>
      <w:r w:rsidRPr="0063077C">
        <w:rPr>
          <w:rFonts w:eastAsia="宋体"/>
        </w:rPr>
        <w:tab/>
        <w:t>Support to determine UE location by considering obtained PRU location measurements.</w:t>
      </w:r>
    </w:p>
    <w:p w14:paraId="11606AED" w14:textId="77777777" w:rsidR="0063077C" w:rsidRPr="0063077C" w:rsidRDefault="0063077C" w:rsidP="0063077C">
      <w:pPr>
        <w:keepLines/>
        <w:ind w:left="1135" w:hanging="851"/>
        <w:textAlignment w:val="baseline"/>
        <w:rPr>
          <w:rFonts w:eastAsia="宋体"/>
        </w:rPr>
      </w:pPr>
      <w:r w:rsidRPr="0063077C">
        <w:rPr>
          <w:rFonts w:eastAsia="宋体"/>
        </w:rPr>
        <w:t>NOTE 2:</w:t>
      </w:r>
      <w:r w:rsidRPr="0063077C">
        <w:rPr>
          <w:rFonts w:eastAsia="宋体"/>
        </w:rPr>
        <w:tab/>
        <w:t>Country, area within a country, or an international area can be supported as different types of geographical area.</w:t>
      </w:r>
    </w:p>
    <w:p w14:paraId="3AF2C63D"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0EABD839"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Determine UE location for a UE connecting to a MBSR based on location and velocity of the MBSR and the timing of the location estimations for the target UE and MBSR.</w:t>
      </w:r>
    </w:p>
    <w:p w14:paraId="7192AFD0"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For a regulatory location service, support reporting of multiple INTERMEDIATE location estimates to GMLC.</w:t>
      </w:r>
    </w:p>
    <w:p w14:paraId="5F20B08B" w14:textId="775E4A44" w:rsidR="0063077C" w:rsidRPr="00104CBC" w:rsidRDefault="0063077C" w:rsidP="006307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t xml:space="preserve">* * * * </w:t>
      </w:r>
      <w:r w:rsidR="007E0020">
        <w:rPr>
          <w:rFonts w:ascii="Arial" w:hAnsi="Arial" w:cs="Arial"/>
          <w:color w:val="FF0000"/>
          <w:sz w:val="28"/>
          <w:szCs w:val="28"/>
          <w:lang w:val="en-US" w:eastAsia="zh-CN"/>
        </w:rPr>
        <w:t>Fourth</w:t>
      </w:r>
      <w:r w:rsidRPr="00104CBC">
        <w:rPr>
          <w:rFonts w:ascii="Arial" w:hAnsi="Arial" w:cs="Arial"/>
          <w:color w:val="FF0000"/>
          <w:sz w:val="28"/>
          <w:szCs w:val="28"/>
          <w:lang w:val="en-US"/>
        </w:rPr>
        <w:t xml:space="preserve"> change * * * *</w:t>
      </w:r>
    </w:p>
    <w:p w14:paraId="121F2389" w14:textId="77777777" w:rsidR="00C70EFA" w:rsidRPr="00C70EFA" w:rsidRDefault="00C70EFA" w:rsidP="00C70EFA">
      <w:pPr>
        <w:keepNext/>
        <w:keepLines/>
        <w:spacing w:before="120"/>
        <w:ind w:left="1134" w:hanging="1134"/>
        <w:textAlignment w:val="baseline"/>
        <w:outlineLvl w:val="2"/>
        <w:rPr>
          <w:rFonts w:ascii="Arial" w:eastAsia="宋体" w:hAnsi="Arial"/>
          <w:sz w:val="28"/>
        </w:rPr>
      </w:pPr>
      <w:bookmarkStart w:id="22" w:name="_Toc145928473"/>
      <w:r w:rsidRPr="00C70EFA">
        <w:rPr>
          <w:rFonts w:ascii="Arial" w:eastAsia="宋体" w:hAnsi="Arial"/>
          <w:sz w:val="28"/>
        </w:rPr>
        <w:t>4.3.7</w:t>
      </w:r>
      <w:r w:rsidRPr="00C70EFA">
        <w:rPr>
          <w:rFonts w:ascii="Arial" w:eastAsia="宋体" w:hAnsi="Arial"/>
          <w:sz w:val="28"/>
        </w:rPr>
        <w:tab/>
        <w:t>Access and Mobility Management Function, AMF</w:t>
      </w:r>
      <w:bookmarkEnd w:id="22"/>
    </w:p>
    <w:p w14:paraId="4FA2F59E" w14:textId="77777777" w:rsidR="00C70EFA" w:rsidRPr="00C70EFA" w:rsidRDefault="00C70EFA" w:rsidP="00C70EFA">
      <w:pPr>
        <w:textAlignment w:val="baseline"/>
        <w:rPr>
          <w:rFonts w:eastAsia="宋体"/>
          <w:lang w:eastAsia="ja-JP"/>
        </w:rPr>
      </w:pPr>
      <w:r w:rsidRPr="00C70EFA">
        <w:rPr>
          <w:rFonts w:eastAsia="宋体"/>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39B586BD" w14:textId="77777777" w:rsidR="00C70EFA" w:rsidRPr="00C70EFA" w:rsidRDefault="00C70EFA" w:rsidP="00C70EFA">
      <w:pPr>
        <w:textAlignment w:val="baseline"/>
        <w:rPr>
          <w:rFonts w:eastAsia="宋体"/>
          <w:lang w:eastAsia="ja-JP"/>
        </w:rPr>
      </w:pPr>
      <w:r w:rsidRPr="00C70EFA">
        <w:rPr>
          <w:rFonts w:eastAsia="宋体"/>
          <w:lang w:eastAsia="ja-JP"/>
        </w:rPr>
        <w:t>Functions which may be performed by an AMF to support location services include the following.</w:t>
      </w:r>
    </w:p>
    <w:p w14:paraId="03FEE06C"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Initiate an NI-LR location request for a UE with an IMS emergency call or to know a UE geographical area with NR satellite access for PLMN selection verification.</w:t>
      </w:r>
    </w:p>
    <w:p w14:paraId="63F447F4"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Receive and manage location requests from a GMLC for a 5GC-MT-LR and deferred 5GC-MT-LR for periodic, triggered and UE available location events.</w:t>
      </w:r>
    </w:p>
    <w:p w14:paraId="2D7948BD"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Receive and manage location requests from a UE for a 5GC-MO-LR.</w:t>
      </w:r>
    </w:p>
    <w:p w14:paraId="20E8401F"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Receive and manage Event Exposure request for location information from an NEF.</w:t>
      </w:r>
    </w:p>
    <w:p w14:paraId="08F0A75A"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Select an LMF.</w:t>
      </w:r>
    </w:p>
    <w:p w14:paraId="1350E31E"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Receive updated privacy requirements from a UE and transfer to a UDR via UDM.</w:t>
      </w:r>
    </w:p>
    <w:p w14:paraId="2125AAF3"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Support cancelation of periodic or triggered location reporting for a target UE.</w:t>
      </w:r>
    </w:p>
    <w:p w14:paraId="3D1BF6D5"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Support change of a serving LMF for periodic or triggered location reporting for a target UE.</w:t>
      </w:r>
    </w:p>
    <w:p w14:paraId="74D918F3"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When assistance data is broadcast by 5GS in ciphered form, the AMF receives ciphering keys from the LMF and forwards to suitably subscribed UEs using mobility management procedures.</w:t>
      </w:r>
    </w:p>
    <w:p w14:paraId="479F1EBC"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Store UE Positioning Capability received from an LMF and send the UE Positioning Capability along with the received location request to an LMF.</w:t>
      </w:r>
    </w:p>
    <w:p w14:paraId="3E6AE0E6" w14:textId="1965A1D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Receive and store UE user plane positioning capability</w:t>
      </w:r>
      <w:ins w:id="23" w:author="Nokia" w:date="2023-09-29T14:26:00Z">
        <w:r>
          <w:rPr>
            <w:rFonts w:eastAsia="宋体"/>
          </w:rPr>
          <w:t xml:space="preserve"> and UE support of </w:t>
        </w:r>
        <w:r w:rsidRPr="00FA52D6">
          <w:rPr>
            <w:rFonts w:eastAsia="宋体"/>
          </w:rPr>
          <w:t>LCS-UPP</w:t>
        </w:r>
        <w:r>
          <w:rPr>
            <w:rFonts w:eastAsia="宋体"/>
          </w:rPr>
          <w:t>[45]</w:t>
        </w:r>
        <w:r w:rsidRPr="00FA52D6">
          <w:rPr>
            <w:rFonts w:eastAsia="宋体"/>
          </w:rPr>
          <w:t>, SUPL</w:t>
        </w:r>
        <w:r>
          <w:rPr>
            <w:rFonts w:eastAsia="宋体"/>
          </w:rPr>
          <w:t>[44]</w:t>
        </w:r>
        <w:r w:rsidRPr="00FA52D6">
          <w:rPr>
            <w:rFonts w:eastAsia="宋体"/>
          </w:rPr>
          <w:t xml:space="preserve"> or both</w:t>
        </w:r>
      </w:ins>
      <w:r w:rsidRPr="00C70EFA">
        <w:rPr>
          <w:rFonts w:eastAsia="宋体"/>
        </w:rPr>
        <w:t xml:space="preserve"> as part of the "5GMM capability" from UE.</w:t>
      </w:r>
    </w:p>
    <w:p w14:paraId="25429FCA"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Receive UL NAS Transport including a PRU Association, Association Update, or Disassociation Request (contained in an LCS supplementary service message) from a UE.</w:t>
      </w:r>
    </w:p>
    <w:p w14:paraId="07F8BFC2"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6CE131DE"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Sends the PRU Association Request or PRU Disassociation Request to LMF and may include a UE verification indication indicating whether this UE is authorized to serve as a PRU.</w:t>
      </w:r>
    </w:p>
    <w:p w14:paraId="1642FAED"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Support verifying whether UE is subscribed with user plane positioning between UE and LMF and triggering LMF to establish a User Plane Connection to UE if UE requested that.</w:t>
      </w:r>
    </w:p>
    <w:p w14:paraId="22A11185" w14:textId="77777777" w:rsidR="00C70EFA" w:rsidRPr="00C70EFA" w:rsidRDefault="00C70EFA" w:rsidP="00C70EFA">
      <w:pPr>
        <w:ind w:left="568" w:hanging="284"/>
        <w:textAlignment w:val="baseline"/>
        <w:rPr>
          <w:rFonts w:eastAsia="宋体"/>
        </w:rPr>
      </w:pPr>
      <w:r w:rsidRPr="00C70EFA">
        <w:rPr>
          <w:rFonts w:eastAsia="宋体"/>
        </w:rPr>
        <w:lastRenderedPageBreak/>
        <w:t>-</w:t>
      </w:r>
      <w:r w:rsidRPr="00C70EFA">
        <w:rPr>
          <w:rFonts w:eastAsia="宋体"/>
        </w:rPr>
        <w:tab/>
        <w:t>Support subscribing from LMF status of LCS user plane connection between a UE and the LMF.</w:t>
      </w:r>
    </w:p>
    <w:p w14:paraId="1829D05E"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Store in UE context that UE has a maintained User Plane connection with certain LMFs.</w:t>
      </w:r>
    </w:p>
    <w:p w14:paraId="172B70B4" w14:textId="77777777" w:rsidR="00C70EFA" w:rsidRPr="00C70EFA" w:rsidRDefault="00C70EFA" w:rsidP="00C70EFA">
      <w:pPr>
        <w:keepLines/>
        <w:ind w:left="1135" w:hanging="851"/>
        <w:textAlignment w:val="baseline"/>
        <w:rPr>
          <w:rFonts w:eastAsia="宋体"/>
        </w:rPr>
      </w:pPr>
      <w:r w:rsidRPr="00C70EFA">
        <w:rPr>
          <w:rFonts w:eastAsia="宋体"/>
        </w:rPr>
        <w:t>NOTE:</w:t>
      </w:r>
      <w:r w:rsidRPr="00C70EFA">
        <w:rPr>
          <w:rFonts w:eastAsia="宋体"/>
        </w:rPr>
        <w:tab/>
        <w:t>Details of UE Positioning Capability is defined in TS 37.355 [20].</w:t>
      </w:r>
    </w:p>
    <w:p w14:paraId="788F78F6"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Support of local configuration of a mapping table of UE identifier ranges and LMF identifier(s) or querying the UDM the LMF identifier for a UE for a 5GC-MO-LR.</w:t>
      </w:r>
    </w:p>
    <w:p w14:paraId="332071D3"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Support the 5G to EPS Handover by providing the target MME ID to GMLC as part of the LCS Service response.</w:t>
      </w:r>
    </w:p>
    <w:p w14:paraId="7EBB7A40" w14:textId="77777777" w:rsidR="00C70EFA" w:rsidRPr="00C70EFA" w:rsidRDefault="00C70EFA" w:rsidP="00C70EFA">
      <w:pPr>
        <w:ind w:left="568" w:hanging="284"/>
        <w:textAlignment w:val="baseline"/>
        <w:rPr>
          <w:rFonts w:eastAsia="宋体"/>
        </w:rPr>
      </w:pPr>
      <w:r w:rsidRPr="00C70EFA">
        <w:rPr>
          <w:rFonts w:eastAsia="宋体"/>
        </w:rPr>
        <w:t>-</w:t>
      </w:r>
      <w:r w:rsidRPr="00C70EFA">
        <w:rPr>
          <w:rFonts w:eastAsia="宋体"/>
        </w:rPr>
        <w:tab/>
        <w:t>Support interaction with NWDAF to obtain UE related analytics to assist with UE location verification for NR satellite access.</w:t>
      </w:r>
    </w:p>
    <w:p w14:paraId="6B5F76B5" w14:textId="77777777" w:rsidR="00104CBC" w:rsidRPr="00C70EFA" w:rsidRDefault="00104CBC" w:rsidP="00FA4CBE">
      <w:pPr>
        <w:pStyle w:val="NO"/>
      </w:pPr>
    </w:p>
    <w:p w14:paraId="02AF6568" w14:textId="155A0540" w:rsidR="00E06AE9" w:rsidRPr="00104CBC" w:rsidRDefault="00E06AE9" w:rsidP="00E06A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t xml:space="preserve">* * * * </w:t>
      </w:r>
      <w:r w:rsidR="007E0020">
        <w:rPr>
          <w:rFonts w:ascii="Arial" w:hAnsi="Arial" w:cs="Arial"/>
          <w:color w:val="FF0000"/>
          <w:sz w:val="28"/>
          <w:szCs w:val="28"/>
          <w:lang w:val="en-US" w:eastAsia="zh-CN"/>
        </w:rPr>
        <w:t>Fifth</w:t>
      </w:r>
      <w:r w:rsidRPr="00104CBC">
        <w:rPr>
          <w:rFonts w:ascii="Arial" w:hAnsi="Arial" w:cs="Arial"/>
          <w:color w:val="FF0000"/>
          <w:sz w:val="28"/>
          <w:szCs w:val="28"/>
          <w:lang w:val="en-US"/>
        </w:rPr>
        <w:t xml:space="preserve"> change * * * *</w:t>
      </w:r>
    </w:p>
    <w:p w14:paraId="64577ACA" w14:textId="77777777" w:rsidR="00D37CED" w:rsidRPr="00D37CED" w:rsidRDefault="00D37CED" w:rsidP="00D37CED">
      <w:pPr>
        <w:keepNext/>
        <w:keepLines/>
        <w:spacing w:before="120"/>
        <w:ind w:left="1134" w:hanging="1134"/>
        <w:textAlignment w:val="baseline"/>
        <w:outlineLvl w:val="2"/>
        <w:rPr>
          <w:rFonts w:ascii="Arial" w:eastAsia="宋体" w:hAnsi="Arial"/>
          <w:sz w:val="28"/>
        </w:rPr>
      </w:pPr>
      <w:bookmarkStart w:id="24" w:name="_Toc145928478"/>
      <w:r w:rsidRPr="00D37CED">
        <w:rPr>
          <w:rFonts w:ascii="Arial" w:eastAsia="宋体" w:hAnsi="Arial"/>
          <w:sz w:val="28"/>
        </w:rPr>
        <w:t>4.3.12</w:t>
      </w:r>
      <w:r w:rsidRPr="00D37CED">
        <w:rPr>
          <w:rFonts w:ascii="Arial" w:eastAsia="宋体" w:hAnsi="Arial"/>
          <w:sz w:val="28"/>
        </w:rPr>
        <w:tab/>
        <w:t>Network Repository Function, NRF</w:t>
      </w:r>
      <w:bookmarkEnd w:id="24"/>
    </w:p>
    <w:p w14:paraId="0B0E8B4D" w14:textId="77777777" w:rsidR="00D37CED" w:rsidRPr="00D37CED" w:rsidRDefault="00D37CED" w:rsidP="00D37CED">
      <w:pPr>
        <w:textAlignment w:val="baseline"/>
        <w:rPr>
          <w:rFonts w:eastAsia="宋体"/>
        </w:rPr>
      </w:pPr>
      <w:r w:rsidRPr="00D37CED">
        <w:rPr>
          <w:rFonts w:eastAsia="宋体"/>
        </w:rPr>
        <w:t>In addition to the functions defined in TS 23.501 [18],</w:t>
      </w:r>
      <w:r w:rsidRPr="00D37CED">
        <w:rPr>
          <w:rFonts w:eastAsia="宋体"/>
        </w:rPr>
        <w:tab/>
        <w:t>the NRF may perform the following functions:</w:t>
      </w:r>
    </w:p>
    <w:p w14:paraId="4802BC60" w14:textId="77777777" w:rsidR="00D37CED" w:rsidRPr="00D37CED" w:rsidRDefault="00D37CED" w:rsidP="00D37CED">
      <w:pPr>
        <w:ind w:left="568" w:hanging="284"/>
        <w:textAlignment w:val="baseline"/>
        <w:rPr>
          <w:rFonts w:eastAsia="宋体"/>
        </w:rPr>
      </w:pPr>
      <w:r w:rsidRPr="00D37CED">
        <w:rPr>
          <w:rFonts w:eastAsia="宋体"/>
        </w:rPr>
        <w:t>-</w:t>
      </w:r>
      <w:r w:rsidRPr="00D37CED">
        <w:rPr>
          <w:rFonts w:eastAsia="宋体"/>
        </w:rPr>
        <w:tab/>
        <w:t>Support to store or update PRU existence indication in TAI level in LMF profile based on request from PRU serving LMF.</w:t>
      </w:r>
    </w:p>
    <w:p w14:paraId="2C017994" w14:textId="77777777" w:rsidR="00D37CED" w:rsidRPr="00D37CED" w:rsidRDefault="00D37CED" w:rsidP="00D37CED">
      <w:pPr>
        <w:ind w:left="568" w:hanging="284"/>
        <w:textAlignment w:val="baseline"/>
        <w:rPr>
          <w:rFonts w:eastAsia="宋体"/>
        </w:rPr>
      </w:pPr>
      <w:r w:rsidRPr="00D37CED">
        <w:rPr>
          <w:rFonts w:eastAsia="宋体"/>
        </w:rPr>
        <w:t>-</w:t>
      </w:r>
      <w:r w:rsidRPr="00D37CED">
        <w:rPr>
          <w:rFonts w:eastAsia="宋体"/>
        </w:rPr>
        <w:tab/>
        <w:t>Support LMF(s) with PRU function discovery by AMF.</w:t>
      </w:r>
    </w:p>
    <w:p w14:paraId="4FA20047" w14:textId="445DB039" w:rsidR="00D37CED" w:rsidRPr="00D37CED" w:rsidRDefault="00D37CED" w:rsidP="00D37CED">
      <w:pPr>
        <w:ind w:left="568" w:hanging="284"/>
        <w:textAlignment w:val="baseline"/>
        <w:rPr>
          <w:rFonts w:eastAsia="宋体"/>
        </w:rPr>
      </w:pPr>
      <w:r w:rsidRPr="00D37CED">
        <w:rPr>
          <w:rFonts w:eastAsia="宋体"/>
        </w:rPr>
        <w:t>-</w:t>
      </w:r>
      <w:r w:rsidRPr="00D37CED">
        <w:rPr>
          <w:rFonts w:eastAsia="宋体"/>
        </w:rPr>
        <w:tab/>
        <w:t>LMF discovery by considering user plane Positioning Capability</w:t>
      </w:r>
      <w:ins w:id="25" w:author="Nokia" w:date="2023-09-29T14:28:00Z">
        <w:r>
          <w:rPr>
            <w:rFonts w:eastAsia="宋体"/>
          </w:rPr>
          <w:t xml:space="preserve"> and UE support of </w:t>
        </w:r>
        <w:r w:rsidRPr="00FA52D6">
          <w:rPr>
            <w:rFonts w:eastAsia="宋体"/>
          </w:rPr>
          <w:t>LCS-UPP</w:t>
        </w:r>
        <w:r>
          <w:rPr>
            <w:rFonts w:eastAsia="宋体"/>
          </w:rPr>
          <w:t>[45]</w:t>
        </w:r>
        <w:r w:rsidRPr="00FA52D6">
          <w:rPr>
            <w:rFonts w:eastAsia="宋体"/>
          </w:rPr>
          <w:t>, SUPL</w:t>
        </w:r>
        <w:r>
          <w:rPr>
            <w:rFonts w:eastAsia="宋体"/>
          </w:rPr>
          <w:t>[44]</w:t>
        </w:r>
        <w:r w:rsidRPr="00FA52D6">
          <w:rPr>
            <w:rFonts w:eastAsia="宋体"/>
          </w:rPr>
          <w:t xml:space="preserve"> or both</w:t>
        </w:r>
      </w:ins>
      <w:r w:rsidRPr="00D37CED">
        <w:rPr>
          <w:rFonts w:eastAsia="宋体"/>
        </w:rPr>
        <w:t>.</w:t>
      </w:r>
    </w:p>
    <w:p w14:paraId="14F171A5" w14:textId="77777777" w:rsidR="00D37CED" w:rsidRPr="00D37CED" w:rsidRDefault="00D37CED" w:rsidP="00D37CED">
      <w:pPr>
        <w:ind w:left="568" w:hanging="284"/>
        <w:textAlignment w:val="baseline"/>
        <w:rPr>
          <w:rFonts w:eastAsia="宋体"/>
        </w:rPr>
      </w:pPr>
      <w:r w:rsidRPr="00D37CED">
        <w:rPr>
          <w:rFonts w:eastAsia="宋体"/>
        </w:rPr>
        <w:t>-</w:t>
      </w:r>
      <w:r w:rsidRPr="00D37CED">
        <w:rPr>
          <w:rFonts w:eastAsia="宋体"/>
        </w:rPr>
        <w:tab/>
        <w:t>Support LMF(s) associated with PRUs discovery by other LMF(s), according to target area in the discovery request and the LMF profiles with PRU existence indication in TAI level.</w:t>
      </w:r>
    </w:p>
    <w:p w14:paraId="3B08F7A7" w14:textId="77777777" w:rsidR="0063077C" w:rsidRDefault="0063077C" w:rsidP="00FA4CBE">
      <w:pPr>
        <w:pStyle w:val="NO"/>
      </w:pPr>
    </w:p>
    <w:p w14:paraId="6B312351" w14:textId="77777777" w:rsidR="008700AE" w:rsidRDefault="008700AE" w:rsidP="00FA4CBE">
      <w:pPr>
        <w:pStyle w:val="NO"/>
      </w:pPr>
    </w:p>
    <w:p w14:paraId="1AA56B9F" w14:textId="23962FCF" w:rsidR="008700AE" w:rsidRPr="00104CBC" w:rsidRDefault="008700AE" w:rsidP="00870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Hlk146892257"/>
      <w:r w:rsidRPr="00104CBC">
        <w:rPr>
          <w:rFonts w:ascii="Arial" w:hAnsi="Arial" w:cs="Arial"/>
          <w:color w:val="FF0000"/>
          <w:sz w:val="28"/>
          <w:szCs w:val="28"/>
          <w:lang w:val="en-US"/>
        </w:rPr>
        <w:t xml:space="preserve">* * * * </w:t>
      </w:r>
      <w:r w:rsidR="007E0020">
        <w:rPr>
          <w:rFonts w:ascii="Arial" w:hAnsi="Arial" w:cs="Arial"/>
          <w:color w:val="FF0000"/>
          <w:sz w:val="28"/>
          <w:szCs w:val="28"/>
          <w:lang w:val="en-US" w:eastAsia="zh-CN"/>
        </w:rPr>
        <w:t>Sixth</w:t>
      </w:r>
      <w:r w:rsidRPr="00104CBC">
        <w:rPr>
          <w:rFonts w:ascii="Arial" w:hAnsi="Arial" w:cs="Arial"/>
          <w:color w:val="FF0000"/>
          <w:sz w:val="28"/>
          <w:szCs w:val="28"/>
          <w:lang w:val="en-US"/>
        </w:rPr>
        <w:t xml:space="preserve"> change * * * *</w:t>
      </w:r>
    </w:p>
    <w:p w14:paraId="3E6CDC2B" w14:textId="77777777" w:rsidR="007E1877" w:rsidRPr="007E1877" w:rsidRDefault="007E1877" w:rsidP="007E1877">
      <w:pPr>
        <w:keepNext/>
        <w:keepLines/>
        <w:spacing w:before="180"/>
        <w:ind w:left="1134" w:hanging="1134"/>
        <w:textAlignment w:val="baseline"/>
        <w:outlineLvl w:val="1"/>
        <w:rPr>
          <w:rFonts w:ascii="Arial" w:eastAsia="宋体" w:hAnsi="Arial"/>
          <w:sz w:val="32"/>
          <w:lang w:eastAsia="ko-KR"/>
        </w:rPr>
      </w:pPr>
      <w:bookmarkStart w:id="27" w:name="_Toc58920605"/>
      <w:bookmarkStart w:id="28" w:name="_Toc145928497"/>
      <w:bookmarkEnd w:id="26"/>
      <w:r w:rsidRPr="007E1877">
        <w:rPr>
          <w:rFonts w:ascii="Arial" w:eastAsia="宋体" w:hAnsi="Arial" w:hint="eastAsia"/>
          <w:sz w:val="32"/>
          <w:lang w:eastAsia="zh-CN"/>
        </w:rPr>
        <w:t>5</w:t>
      </w:r>
      <w:r w:rsidRPr="007E1877">
        <w:rPr>
          <w:rFonts w:ascii="Arial" w:eastAsia="宋体" w:hAnsi="Arial" w:hint="eastAsia"/>
          <w:sz w:val="32"/>
          <w:lang w:eastAsia="ko-KR"/>
        </w:rPr>
        <w:t>.</w:t>
      </w:r>
      <w:r w:rsidRPr="007E1877">
        <w:rPr>
          <w:rFonts w:ascii="Arial" w:eastAsia="宋体" w:hAnsi="Arial" w:hint="eastAsia"/>
          <w:sz w:val="32"/>
          <w:lang w:eastAsia="zh-CN"/>
        </w:rPr>
        <w:t>1</w:t>
      </w:r>
      <w:r w:rsidRPr="007E1877">
        <w:rPr>
          <w:rFonts w:ascii="Arial" w:eastAsia="宋体" w:hAnsi="Arial"/>
          <w:sz w:val="32"/>
          <w:lang w:eastAsia="ko-KR"/>
        </w:rPr>
        <w:tab/>
      </w:r>
      <w:r w:rsidRPr="007E1877">
        <w:rPr>
          <w:rFonts w:ascii="Arial" w:eastAsia="宋体" w:hAnsi="Arial" w:hint="eastAsia"/>
          <w:sz w:val="32"/>
          <w:lang w:eastAsia="zh-CN"/>
        </w:rPr>
        <w:t>LMF</w:t>
      </w:r>
      <w:r w:rsidRPr="007E1877">
        <w:rPr>
          <w:rFonts w:ascii="Arial" w:eastAsia="宋体" w:hAnsi="Arial"/>
          <w:sz w:val="32"/>
          <w:lang w:eastAsia="zh-CN"/>
        </w:rPr>
        <w:t xml:space="preserve"> Discovery and</w:t>
      </w:r>
      <w:r w:rsidRPr="007E1877">
        <w:rPr>
          <w:rFonts w:ascii="Arial" w:eastAsia="宋体" w:hAnsi="Arial" w:hint="eastAsia"/>
          <w:sz w:val="32"/>
          <w:lang w:eastAsia="zh-CN"/>
        </w:rPr>
        <w:t xml:space="preserve"> Selection</w:t>
      </w:r>
      <w:bookmarkEnd w:id="27"/>
      <w:bookmarkEnd w:id="28"/>
    </w:p>
    <w:p w14:paraId="71472374" w14:textId="77777777" w:rsidR="007E1877" w:rsidRPr="007E1877" w:rsidRDefault="007E1877" w:rsidP="007E1877">
      <w:pPr>
        <w:textAlignment w:val="baseline"/>
        <w:rPr>
          <w:rFonts w:eastAsia="宋体"/>
          <w:lang w:eastAsia="zh-CN"/>
        </w:rPr>
      </w:pPr>
      <w:r w:rsidRPr="007E1877">
        <w:rPr>
          <w:rFonts w:eastAsia="宋体"/>
          <w:lang w:eastAsia="zh-CN"/>
        </w:rPr>
        <w:t>LMF selection functionality is supported by the AMF to determine a</w:t>
      </w:r>
      <w:r w:rsidRPr="007E1877">
        <w:rPr>
          <w:rFonts w:eastAsia="宋体" w:hint="eastAsia"/>
          <w:lang w:eastAsia="zh-CN"/>
        </w:rPr>
        <w:t>n</w:t>
      </w:r>
      <w:r w:rsidRPr="007E1877">
        <w:rPr>
          <w:rFonts w:eastAsia="宋体"/>
          <w:lang w:eastAsia="zh-CN"/>
        </w:rPr>
        <w:t xml:space="preserve"> LMF for location estimation of the target UE or Ranging/Sidelink Positioning between Target UE and SL Reference UE. 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5127FE11" w14:textId="77777777" w:rsidR="007E1877" w:rsidRPr="007E1877" w:rsidRDefault="007E1877" w:rsidP="007E1877">
      <w:pPr>
        <w:textAlignment w:val="baseline"/>
        <w:rPr>
          <w:rFonts w:eastAsia="宋体"/>
          <w:lang w:eastAsia="zh-CN"/>
        </w:rPr>
      </w:pPr>
      <w:r w:rsidRPr="007E1877">
        <w:rPr>
          <w:rFonts w:eastAsia="宋体"/>
          <w:lang w:eastAsia="zh-CN"/>
        </w:rPr>
        <w:t>LMF reselection is a functionality supported by AMF when necessary, e.g. due to UE mobility.</w:t>
      </w:r>
    </w:p>
    <w:p w14:paraId="064AC5CB" w14:textId="77777777" w:rsidR="007E1877" w:rsidRPr="007E1877" w:rsidRDefault="007E1877" w:rsidP="007E1877">
      <w:pPr>
        <w:textAlignment w:val="baseline"/>
        <w:rPr>
          <w:rFonts w:eastAsia="宋体"/>
          <w:lang w:eastAsia="zh-CN"/>
        </w:rPr>
      </w:pPr>
      <w:r w:rsidRPr="007E1877">
        <w:rPr>
          <w:rFonts w:eastAsia="宋体"/>
        </w:rPr>
        <w:t xml:space="preserve">The </w:t>
      </w:r>
      <w:r w:rsidRPr="007E1877">
        <w:rPr>
          <w:rFonts w:eastAsia="宋体"/>
          <w:lang w:eastAsia="zh-CN"/>
        </w:rPr>
        <w:t>LMF</w:t>
      </w:r>
      <w:r w:rsidRPr="007E1877">
        <w:rPr>
          <w:rFonts w:eastAsia="宋体"/>
        </w:rPr>
        <w:t xml:space="preserve"> selection/reselection may be performed at the AMF or LMF or GMLC based on the locally available information i.e. LMF profiles are configured locally at AMF or LMF or GMLC, or by querying NRF.</w:t>
      </w:r>
    </w:p>
    <w:p w14:paraId="7D92BAA2" w14:textId="77777777" w:rsidR="007E1877" w:rsidRPr="007E1877" w:rsidRDefault="007E1877" w:rsidP="007E1877">
      <w:pPr>
        <w:textAlignment w:val="baseline"/>
        <w:rPr>
          <w:rFonts w:eastAsia="宋体"/>
        </w:rPr>
      </w:pPr>
      <w:r w:rsidRPr="007E1877">
        <w:rPr>
          <w:rFonts w:eastAsia="宋体"/>
        </w:rPr>
        <w:t>The following factors may be considered during the LMF selection:</w:t>
      </w:r>
    </w:p>
    <w:p w14:paraId="010EDA68"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LCS client type.</w:t>
      </w:r>
    </w:p>
    <w:p w14:paraId="31DD7D82"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Requested Quality of Service information, e.g.:</w:t>
      </w:r>
    </w:p>
    <w:p w14:paraId="1924A0C6" w14:textId="77777777" w:rsidR="007E1877" w:rsidRPr="007E1877" w:rsidRDefault="007E1877" w:rsidP="007E1877">
      <w:pPr>
        <w:ind w:left="851" w:hanging="284"/>
        <w:textAlignment w:val="baseline"/>
        <w:rPr>
          <w:rFonts w:eastAsia="宋体"/>
        </w:rPr>
      </w:pPr>
      <w:r w:rsidRPr="007E1877">
        <w:rPr>
          <w:rFonts w:eastAsia="宋体"/>
        </w:rPr>
        <w:t>-</w:t>
      </w:r>
      <w:r w:rsidRPr="007E1877">
        <w:rPr>
          <w:rFonts w:eastAsia="宋体"/>
        </w:rPr>
        <w:tab/>
        <w:t>LCS accuracy,</w:t>
      </w:r>
    </w:p>
    <w:p w14:paraId="2D3881EB" w14:textId="77777777" w:rsidR="007E1877" w:rsidRPr="007E1877" w:rsidRDefault="007E1877" w:rsidP="007E1877">
      <w:pPr>
        <w:ind w:left="851" w:hanging="284"/>
        <w:textAlignment w:val="baseline"/>
        <w:rPr>
          <w:rFonts w:eastAsia="宋体"/>
        </w:rPr>
      </w:pPr>
      <w:r w:rsidRPr="007E1877">
        <w:rPr>
          <w:rFonts w:eastAsia="宋体"/>
        </w:rPr>
        <w:t>-</w:t>
      </w:r>
      <w:r w:rsidRPr="007E1877">
        <w:rPr>
          <w:rFonts w:eastAsia="宋体"/>
        </w:rPr>
        <w:tab/>
        <w:t>Response time (latency),</w:t>
      </w:r>
    </w:p>
    <w:p w14:paraId="6BDCD61E"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Access Type (3GPP /N3GPP).</w:t>
      </w:r>
    </w:p>
    <w:p w14:paraId="120F38DF" w14:textId="77777777" w:rsidR="007E1877" w:rsidRPr="007E1877" w:rsidRDefault="007E1877" w:rsidP="007E1877">
      <w:pPr>
        <w:keepLines/>
        <w:ind w:left="1135" w:hanging="851"/>
        <w:textAlignment w:val="baseline"/>
        <w:rPr>
          <w:rFonts w:eastAsia="宋体"/>
        </w:rPr>
      </w:pPr>
      <w:r w:rsidRPr="007E1877">
        <w:rPr>
          <w:rFonts w:eastAsia="宋体"/>
        </w:rPr>
        <w:lastRenderedPageBreak/>
        <w:t>NOTE 1:</w:t>
      </w:r>
      <w:r w:rsidRPr="007E1877">
        <w:rPr>
          <w:rFonts w:eastAsia="宋体"/>
        </w:rP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6D057789"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RAT type (e.g. 5G NR, eLTE, or any of the RAT Types specified for NR satellite access) and/or the serving AN node (i.e. gNB or NG-eNB) of the target UE.</w:t>
      </w:r>
    </w:p>
    <w:p w14:paraId="05C7A946"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RAN configuration information.</w:t>
      </w:r>
    </w:p>
    <w:p w14:paraId="57B5A87D"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LMF capabilities, including the support of Uu based positioning as defined in clause 4.3.8 and/or Ranging/Sidelink positioning as defined in clause 4.3.8 of TS 23.586 [40].</w:t>
      </w:r>
    </w:p>
    <w:p w14:paraId="6F0D96E1" w14:textId="77777777" w:rsidR="007E1877" w:rsidRPr="007E1877" w:rsidRDefault="007E1877" w:rsidP="007E1877">
      <w:pPr>
        <w:ind w:left="568" w:hanging="284"/>
        <w:textAlignment w:val="baseline"/>
        <w:rPr>
          <w:rFonts w:eastAsia="宋体"/>
          <w:lang w:eastAsia="zh-CN"/>
        </w:rPr>
      </w:pPr>
      <w:r w:rsidRPr="007E1877">
        <w:rPr>
          <w:rFonts w:eastAsia="宋体"/>
        </w:rPr>
        <w:t>-</w:t>
      </w:r>
      <w:r w:rsidRPr="007E1877">
        <w:rPr>
          <w:rFonts w:eastAsia="宋体"/>
        </w:rPr>
        <w:tab/>
        <w:t>LMF load.</w:t>
      </w:r>
    </w:p>
    <w:p w14:paraId="77621CE9" w14:textId="77777777" w:rsidR="007E1877" w:rsidRPr="007E1877" w:rsidRDefault="007E1877" w:rsidP="007E1877">
      <w:pPr>
        <w:ind w:left="568" w:hanging="284"/>
        <w:textAlignment w:val="baseline"/>
        <w:rPr>
          <w:rFonts w:eastAsia="宋体"/>
          <w:lang w:eastAsia="zh-CN"/>
        </w:rPr>
      </w:pPr>
      <w:r w:rsidRPr="007E1877">
        <w:rPr>
          <w:rFonts w:eastAsia="宋体"/>
        </w:rPr>
        <w:t>-</w:t>
      </w:r>
      <w:r w:rsidRPr="007E1877">
        <w:rPr>
          <w:rFonts w:eastAsia="宋体"/>
        </w:rPr>
        <w:tab/>
        <w:t>LMF location.</w:t>
      </w:r>
    </w:p>
    <w:p w14:paraId="09FC1B7F"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Indication of either a single event report or multiple event reports.</w:t>
      </w:r>
    </w:p>
    <w:p w14:paraId="27B78C90"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Duration of event reporting.</w:t>
      </w:r>
    </w:p>
    <w:p w14:paraId="47983758"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Network slicing information, e.g. S-NSSAI and/or NSI ID.</w:t>
      </w:r>
    </w:p>
    <w:p w14:paraId="35900C4D"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LMF Service Area consisting of one or more TA(s).</w:t>
      </w:r>
    </w:p>
    <w:p w14:paraId="7234BDF0"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Supported GAD shapes.</w:t>
      </w:r>
    </w:p>
    <w:p w14:paraId="6C678377"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Support LCS when MBSR is involved.</w:t>
      </w:r>
    </w:p>
    <w:p w14:paraId="5A2B5FFE" w14:textId="3E036E71"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Requested UE has maintained user plane connection</w:t>
      </w:r>
      <w:ins w:id="29" w:author="Nokia" w:date="2023-09-29T15:06:00Z">
        <w:r>
          <w:rPr>
            <w:rFonts w:eastAsia="宋体"/>
          </w:rPr>
          <w:t xml:space="preserve"> over </w:t>
        </w:r>
        <w:r w:rsidRPr="00FA52D6">
          <w:rPr>
            <w:rFonts w:eastAsia="宋体"/>
          </w:rPr>
          <w:t>LCS-UPP</w:t>
        </w:r>
        <w:r>
          <w:rPr>
            <w:rFonts w:eastAsia="宋体"/>
          </w:rPr>
          <w:t>[45]</w:t>
        </w:r>
        <w:r w:rsidRPr="00FA52D6">
          <w:rPr>
            <w:rFonts w:eastAsia="宋体"/>
          </w:rPr>
          <w:t>, SUPL</w:t>
        </w:r>
        <w:r>
          <w:rPr>
            <w:rFonts w:eastAsia="宋体"/>
          </w:rPr>
          <w:t>[44]</w:t>
        </w:r>
        <w:r w:rsidRPr="00FA52D6">
          <w:rPr>
            <w:rFonts w:eastAsia="宋体"/>
          </w:rPr>
          <w:t xml:space="preserve"> or both</w:t>
        </w:r>
      </w:ins>
      <w:r w:rsidRPr="007E1877">
        <w:rPr>
          <w:rFonts w:eastAsia="宋体"/>
        </w:rPr>
        <w:t xml:space="preserve"> with certain LMFs</w:t>
      </w:r>
      <w:ins w:id="30" w:author="Nokia" w:date="2023-09-29T15:08:00Z">
        <w:r>
          <w:rPr>
            <w:rFonts w:eastAsia="宋体"/>
          </w:rPr>
          <w:t>/</w:t>
        </w:r>
      </w:ins>
      <w:ins w:id="31" w:author="Nokia" w:date="2023-09-29T15:07:00Z">
        <w:r>
          <w:rPr>
            <w:rFonts w:eastAsia="宋体"/>
          </w:rPr>
          <w:t>SLPs</w:t>
        </w:r>
      </w:ins>
      <w:r w:rsidRPr="007E1877">
        <w:rPr>
          <w:rFonts w:eastAsia="宋体"/>
        </w:rPr>
        <w:t>.</w:t>
      </w:r>
    </w:p>
    <w:p w14:paraId="4D0E858A" w14:textId="77777777" w:rsidR="007E1877" w:rsidRPr="007E1877" w:rsidRDefault="007E1877" w:rsidP="007E1877">
      <w:pPr>
        <w:textAlignment w:val="baseline"/>
        <w:rPr>
          <w:rFonts w:eastAsia="宋体"/>
          <w:lang w:eastAsia="zh-CN"/>
        </w:rPr>
      </w:pPr>
      <w:r w:rsidRPr="007E1877">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4125D90C" w14:textId="77777777" w:rsidR="007E1877" w:rsidRPr="007E1877" w:rsidRDefault="007E1877" w:rsidP="007E1877">
      <w:pPr>
        <w:keepLines/>
        <w:ind w:left="1135" w:hanging="851"/>
        <w:textAlignment w:val="baseline"/>
        <w:rPr>
          <w:rFonts w:eastAsia="宋体"/>
          <w:lang w:eastAsia="zh-CN"/>
        </w:rPr>
      </w:pPr>
      <w:r w:rsidRPr="007E1877">
        <w:rPr>
          <w:rFonts w:eastAsia="宋体"/>
          <w:lang w:eastAsia="zh-CN"/>
        </w:rPr>
        <w:t>NOTE 2:</w:t>
      </w:r>
      <w:r w:rsidRPr="007E1877">
        <w:rPr>
          <w:rFonts w:eastAsia="宋体"/>
          <w:lang w:eastAsia="zh-CN"/>
        </w:rPr>
        <w:tab/>
        <w:t>Description on how UE encapsulates the LMF ID in the NAS message is documented in TS 24.571 [36].</w:t>
      </w:r>
    </w:p>
    <w:p w14:paraId="640479FF" w14:textId="77777777" w:rsidR="007E1877" w:rsidRPr="007E1877" w:rsidRDefault="007E1877" w:rsidP="007E1877">
      <w:pPr>
        <w:textAlignment w:val="baseline"/>
        <w:rPr>
          <w:rFonts w:eastAsia="宋体"/>
          <w:lang w:eastAsia="zh-CN"/>
        </w:rPr>
      </w:pPr>
      <w:r w:rsidRPr="007E1877">
        <w:rPr>
          <w:rFonts w:eastAsia="宋体"/>
          <w:lang w:eastAsia="zh-CN"/>
        </w:rPr>
        <w:t>UDM may store the LMF ID in UE subscription data. During the location procedure, GMLC received the LMF ID from the UDM and provides it to AMF.</w:t>
      </w:r>
    </w:p>
    <w:p w14:paraId="1AC92745" w14:textId="77777777" w:rsidR="007E1877" w:rsidRPr="007E1877" w:rsidRDefault="007E1877" w:rsidP="007E1877">
      <w:pPr>
        <w:textAlignment w:val="baseline"/>
        <w:rPr>
          <w:rFonts w:eastAsia="宋体"/>
          <w:lang w:eastAsia="zh-CN"/>
        </w:rPr>
      </w:pPr>
      <w:r w:rsidRPr="007E1877">
        <w:rPr>
          <w:rFonts w:eastAsia="宋体"/>
          <w:lang w:eastAsia="zh-CN"/>
        </w:rPr>
        <w:t>GMLC may be configured with the following parameters:</w:t>
      </w:r>
    </w:p>
    <w:p w14:paraId="31F450AB" w14:textId="77777777" w:rsidR="007E1877" w:rsidRPr="007E1877" w:rsidRDefault="007E1877" w:rsidP="007E1877">
      <w:pPr>
        <w:ind w:left="568" w:hanging="284"/>
        <w:textAlignment w:val="baseline"/>
        <w:rPr>
          <w:rFonts w:eastAsia="宋体"/>
          <w:lang w:eastAsia="zh-CN"/>
        </w:rPr>
      </w:pPr>
      <w:r w:rsidRPr="007E1877">
        <w:rPr>
          <w:rFonts w:eastAsia="宋体"/>
          <w:lang w:eastAsia="zh-CN"/>
        </w:rPr>
        <w:t>-</w:t>
      </w:r>
      <w:r w:rsidRPr="007E1877">
        <w:rPr>
          <w:rFonts w:eastAsia="宋体"/>
          <w:lang w:eastAsia="zh-CN"/>
        </w:rPr>
        <w:tab/>
        <w:t>LMF ID and/or</w:t>
      </w:r>
    </w:p>
    <w:p w14:paraId="04C7785B" w14:textId="77777777" w:rsidR="007E1877" w:rsidRPr="007E1877" w:rsidRDefault="007E1877" w:rsidP="007E1877">
      <w:pPr>
        <w:ind w:left="568" w:hanging="284"/>
        <w:textAlignment w:val="baseline"/>
        <w:rPr>
          <w:rFonts w:eastAsia="宋体"/>
          <w:lang w:eastAsia="zh-CN"/>
        </w:rPr>
      </w:pPr>
      <w:r w:rsidRPr="007E1877">
        <w:rPr>
          <w:rFonts w:eastAsia="宋体"/>
          <w:lang w:eastAsia="zh-CN"/>
        </w:rPr>
        <w:t>-</w:t>
      </w:r>
      <w:r w:rsidRPr="007E1877">
        <w:rPr>
          <w:rFonts w:eastAsia="宋体"/>
          <w:lang w:eastAsia="zh-CN"/>
        </w:rPr>
        <w:tab/>
        <w:t>per group ID and its correlating LMF ID.</w:t>
      </w:r>
    </w:p>
    <w:p w14:paraId="7360F26E" w14:textId="77777777" w:rsidR="007E1877" w:rsidRPr="007E1877" w:rsidRDefault="007E1877" w:rsidP="007E1877">
      <w:pPr>
        <w:textAlignment w:val="baseline"/>
        <w:rPr>
          <w:rFonts w:eastAsia="宋体"/>
          <w:lang w:eastAsia="zh-CN"/>
        </w:rPr>
      </w:pPr>
      <w:r w:rsidRPr="007E1877">
        <w:rPr>
          <w:rFonts w:eastAsia="宋体"/>
          <w:lang w:eastAsia="zh-CN"/>
        </w:rPr>
        <w:t>The AMF may use locally provisioned configuration to determine LMF based on UE identify or its group information.</w:t>
      </w:r>
    </w:p>
    <w:p w14:paraId="694148B7" w14:textId="77777777" w:rsidR="007E1877" w:rsidRPr="007E1877" w:rsidRDefault="007E1877" w:rsidP="007E1877">
      <w:pPr>
        <w:keepLines/>
        <w:ind w:left="1135" w:hanging="851"/>
        <w:textAlignment w:val="baseline"/>
        <w:rPr>
          <w:rFonts w:eastAsia="宋体"/>
          <w:lang w:eastAsia="zh-CN"/>
        </w:rPr>
      </w:pPr>
      <w:r w:rsidRPr="007E1877">
        <w:rPr>
          <w:rFonts w:eastAsia="宋体"/>
          <w:lang w:eastAsia="zh-CN"/>
        </w:rPr>
        <w:t>NOTE 3:</w:t>
      </w:r>
      <w:r w:rsidRPr="007E1877">
        <w:rPr>
          <w:rFonts w:eastAsia="宋体"/>
          <w:lang w:eastAsia="zh-CN"/>
        </w:rPr>
        <w:tab/>
        <w:t>It is AMF implementation specific for the priority of different selection criteria from GMLC, AMF and LMF.</w:t>
      </w:r>
    </w:p>
    <w:p w14:paraId="088F7DE9" w14:textId="77777777" w:rsidR="007E1877" w:rsidRPr="007E1877" w:rsidRDefault="007E1877" w:rsidP="007E1877">
      <w:pPr>
        <w:textAlignment w:val="baseline"/>
        <w:rPr>
          <w:rFonts w:eastAsia="宋体"/>
          <w:lang w:eastAsia="zh-CN"/>
        </w:rPr>
      </w:pPr>
      <w:r w:rsidRPr="007E1877">
        <w:rPr>
          <w:rFonts w:eastAsia="宋体"/>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03DDF691" w14:textId="77777777" w:rsidR="007E1877" w:rsidRPr="007E1877" w:rsidRDefault="007E1877" w:rsidP="007E1877">
      <w:pPr>
        <w:textAlignment w:val="baseline"/>
        <w:rPr>
          <w:rFonts w:eastAsia="宋体"/>
          <w:lang w:eastAsia="zh-CN"/>
        </w:rPr>
      </w:pPr>
      <w:r w:rsidRPr="007E1877">
        <w:rPr>
          <w:rFonts w:eastAsia="宋体"/>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7548BE83" w14:textId="77777777" w:rsidR="007E1877" w:rsidRPr="007E1877" w:rsidRDefault="007E1877" w:rsidP="007E1877">
      <w:pPr>
        <w:keepLines/>
        <w:ind w:left="1135" w:hanging="851"/>
        <w:textAlignment w:val="baseline"/>
        <w:rPr>
          <w:rFonts w:eastAsia="宋体"/>
          <w:lang w:eastAsia="zh-CN"/>
        </w:rPr>
      </w:pPr>
      <w:r w:rsidRPr="007E1877">
        <w:rPr>
          <w:rFonts w:eastAsia="宋体"/>
          <w:lang w:eastAsia="zh-CN"/>
        </w:rPr>
        <w:t>NOTE 4:</w:t>
      </w:r>
      <w:r w:rsidRPr="007E1877">
        <w:rPr>
          <w:rFonts w:eastAsia="宋体"/>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372CDA8E" w14:textId="77777777" w:rsidR="008700AE" w:rsidRDefault="008700AE" w:rsidP="00FA4CBE">
      <w:pPr>
        <w:pStyle w:val="NO"/>
      </w:pPr>
    </w:p>
    <w:p w14:paraId="068DE04C" w14:textId="77777777" w:rsidR="007E1877" w:rsidRDefault="007E1877" w:rsidP="00FA4CBE">
      <w:pPr>
        <w:pStyle w:val="NO"/>
      </w:pPr>
    </w:p>
    <w:p w14:paraId="12E68D11" w14:textId="2CEBEBA0" w:rsidR="007E1877" w:rsidRPr="00104CBC" w:rsidRDefault="007E1877" w:rsidP="007E18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lastRenderedPageBreak/>
        <w:t xml:space="preserve">* * * * </w:t>
      </w:r>
      <w:r w:rsidR="007E0020">
        <w:rPr>
          <w:rFonts w:ascii="Arial" w:hAnsi="Arial" w:cs="Arial"/>
          <w:color w:val="FF0000"/>
          <w:sz w:val="28"/>
          <w:szCs w:val="28"/>
          <w:lang w:val="en-US" w:eastAsia="zh-CN"/>
        </w:rPr>
        <w:t>Seventh</w:t>
      </w:r>
      <w:r w:rsidRPr="00104CBC">
        <w:rPr>
          <w:rFonts w:ascii="Arial" w:hAnsi="Arial" w:cs="Arial"/>
          <w:color w:val="FF0000"/>
          <w:sz w:val="28"/>
          <w:szCs w:val="28"/>
          <w:lang w:val="en-US"/>
        </w:rPr>
        <w:t xml:space="preserve"> change</w:t>
      </w:r>
      <w:r w:rsidR="00F65387">
        <w:rPr>
          <w:rFonts w:ascii="Arial" w:hAnsi="Arial" w:cs="Arial"/>
          <w:color w:val="FF0000"/>
          <w:sz w:val="28"/>
          <w:szCs w:val="28"/>
          <w:lang w:val="en-US"/>
        </w:rPr>
        <w:t xml:space="preserve"> [all new text]</w:t>
      </w:r>
      <w:r w:rsidRPr="00104CBC">
        <w:rPr>
          <w:rFonts w:ascii="Arial" w:hAnsi="Arial" w:cs="Arial"/>
          <w:color w:val="FF0000"/>
          <w:sz w:val="28"/>
          <w:szCs w:val="28"/>
          <w:lang w:val="en-US"/>
        </w:rPr>
        <w:t xml:space="preserve"> * * * *</w:t>
      </w:r>
    </w:p>
    <w:p w14:paraId="1DC2A46B" w14:textId="54436897" w:rsidR="00F65387" w:rsidRPr="00F65387" w:rsidRDefault="00F65387" w:rsidP="00F65387">
      <w:pPr>
        <w:keepNext/>
        <w:keepLines/>
        <w:spacing w:before="180"/>
        <w:ind w:left="1134" w:hanging="1134"/>
        <w:textAlignment w:val="baseline"/>
        <w:outlineLvl w:val="1"/>
        <w:rPr>
          <w:rFonts w:ascii="Arial" w:eastAsia="宋体" w:hAnsi="Arial"/>
          <w:sz w:val="32"/>
          <w:lang w:eastAsia="zh-CN"/>
        </w:rPr>
      </w:pPr>
      <w:bookmarkStart w:id="32" w:name="_Toc145928601"/>
      <w:r w:rsidRPr="00F65387">
        <w:rPr>
          <w:rFonts w:ascii="Arial" w:eastAsia="宋体" w:hAnsi="Arial"/>
          <w:sz w:val="32"/>
          <w:lang w:eastAsia="zh-CN"/>
        </w:rPr>
        <w:t>6.</w:t>
      </w:r>
      <w:r>
        <w:rPr>
          <w:rFonts w:ascii="Arial" w:eastAsia="宋体" w:hAnsi="Arial"/>
          <w:sz w:val="32"/>
          <w:lang w:eastAsia="zh-CN"/>
        </w:rPr>
        <w:t>X</w:t>
      </w:r>
      <w:r w:rsidRPr="00F65387">
        <w:rPr>
          <w:rFonts w:ascii="Arial" w:eastAsia="宋体" w:hAnsi="Arial"/>
          <w:sz w:val="32"/>
          <w:lang w:eastAsia="zh-CN"/>
        </w:rPr>
        <w:tab/>
      </w:r>
      <w:bookmarkEnd w:id="32"/>
      <w:r w:rsidR="002C59F5">
        <w:rPr>
          <w:rFonts w:ascii="Arial" w:eastAsia="宋体" w:hAnsi="Arial"/>
          <w:sz w:val="32"/>
          <w:lang w:eastAsia="zh-CN"/>
        </w:rPr>
        <w:t xml:space="preserve">Co-Exist of </w:t>
      </w:r>
      <w:r>
        <w:rPr>
          <w:rFonts w:ascii="Arial" w:eastAsia="宋体" w:hAnsi="Arial"/>
          <w:sz w:val="32"/>
          <w:lang w:eastAsia="zh-CN"/>
        </w:rPr>
        <w:t>SUPL Support</w:t>
      </w:r>
    </w:p>
    <w:p w14:paraId="4549F381" w14:textId="39B812BD" w:rsidR="00E80603" w:rsidRPr="00F65387" w:rsidRDefault="00F65387" w:rsidP="00E80603">
      <w:pPr>
        <w:textAlignment w:val="baseline"/>
        <w:rPr>
          <w:rFonts w:eastAsia="宋体"/>
          <w:lang w:eastAsia="zh-CN"/>
        </w:rPr>
      </w:pPr>
      <w:r w:rsidRPr="00F65387">
        <w:rPr>
          <w:rFonts w:eastAsia="宋体"/>
          <w:lang w:eastAsia="zh-CN"/>
        </w:rPr>
        <w:t>SUPL</w:t>
      </w:r>
      <w:r>
        <w:rPr>
          <w:rFonts w:eastAsia="宋体"/>
          <w:lang w:eastAsia="zh-CN"/>
        </w:rPr>
        <w:t xml:space="preserve"> is supported based on clause </w:t>
      </w:r>
      <w:r w:rsidR="001B5E3C">
        <w:rPr>
          <w:rFonts w:eastAsia="宋体"/>
          <w:lang w:eastAsia="zh-CN"/>
        </w:rPr>
        <w:t xml:space="preserve">5.1, clause 6.2.1, clause 7.1.1, clause A.3, clause A.4 </w:t>
      </w:r>
      <w:r>
        <w:rPr>
          <w:rFonts w:eastAsia="宋体"/>
          <w:lang w:eastAsia="zh-CN"/>
        </w:rPr>
        <w:t xml:space="preserve"> of TS 38.305[7]</w:t>
      </w:r>
      <w:r w:rsidR="001B5E3C">
        <w:rPr>
          <w:rFonts w:eastAsia="宋体"/>
          <w:lang w:eastAsia="zh-CN"/>
        </w:rPr>
        <w:t xml:space="preserve">. </w:t>
      </w:r>
      <w:r w:rsidR="00E80603">
        <w:rPr>
          <w:rFonts w:eastAsia="宋体"/>
          <w:lang w:eastAsia="zh-CN"/>
        </w:rPr>
        <w:t>SUPL procedures may be handled by SLP based on UE capabilities independently, or in parallel with LPP[20] and/or NRPPa[15] procedures handled by LMF.</w:t>
      </w:r>
    </w:p>
    <w:p w14:paraId="783309B6" w14:textId="0D8A371C" w:rsidR="001B5E3C" w:rsidRDefault="002C59F5" w:rsidP="00F65387">
      <w:pPr>
        <w:textAlignment w:val="baseline"/>
        <w:rPr>
          <w:rFonts w:eastAsia="宋体"/>
          <w:lang w:eastAsia="zh-CN"/>
        </w:rPr>
      </w:pPr>
      <w:r w:rsidRPr="002C59F5">
        <w:rPr>
          <w:rFonts w:eastAsia="宋体"/>
          <w:lang w:eastAsia="zh-CN"/>
        </w:rPr>
        <w:t>Details of the signalling interaction between an LMF and SLP are outside the scope of this specification.</w:t>
      </w:r>
    </w:p>
    <w:p w14:paraId="33580B21" w14:textId="1484CF72" w:rsidR="002C59F5" w:rsidRDefault="00E80603" w:rsidP="00F65387">
      <w:pPr>
        <w:textAlignment w:val="baseline"/>
        <w:rPr>
          <w:rFonts w:eastAsia="宋体"/>
          <w:lang w:eastAsia="zh-CN"/>
        </w:rPr>
      </w:pPr>
      <w:r>
        <w:rPr>
          <w:lang w:eastAsia="zh-CN"/>
        </w:rPr>
        <w:t xml:space="preserve">SLP may perform </w:t>
      </w:r>
      <w:r w:rsidRPr="00703D1A">
        <w:rPr>
          <w:rFonts w:eastAsia="宋体"/>
          <w:lang w:eastAsia="zh-CN"/>
        </w:rPr>
        <w:t>SUPL Initiation Function</w:t>
      </w:r>
      <w:r>
        <w:rPr>
          <w:rFonts w:eastAsia="宋体"/>
          <w:lang w:eastAsia="zh-CN"/>
        </w:rPr>
        <w:t xml:space="preserve"> by following means</w:t>
      </w:r>
      <w:r w:rsidR="002C59F5">
        <w:rPr>
          <w:rFonts w:eastAsia="宋体"/>
          <w:lang w:eastAsia="zh-CN"/>
        </w:rPr>
        <w:t>:</w:t>
      </w:r>
    </w:p>
    <w:p w14:paraId="430FC9B2" w14:textId="25EE5273" w:rsidR="002C59F5" w:rsidRDefault="002C59F5" w:rsidP="002C59F5">
      <w:pPr>
        <w:pStyle w:val="ListParagraph"/>
        <w:numPr>
          <w:ilvl w:val="0"/>
          <w:numId w:val="1"/>
        </w:numPr>
        <w:textAlignment w:val="baseline"/>
        <w:rPr>
          <w:rFonts w:eastAsia="宋体"/>
          <w:lang w:eastAsia="zh-CN"/>
        </w:rPr>
      </w:pPr>
      <w:r>
        <w:rPr>
          <w:rFonts w:eastAsia="宋体"/>
          <w:lang w:eastAsia="zh-CN"/>
        </w:rPr>
        <w:t xml:space="preserve">SLP may invoke the SMSF to trigger </w:t>
      </w:r>
      <w:r w:rsidR="00FF48D8">
        <w:rPr>
          <w:rFonts w:eastAsia="宋体"/>
          <w:lang w:eastAsia="zh-CN"/>
        </w:rPr>
        <w:t xml:space="preserve">MT </w:t>
      </w:r>
      <w:r>
        <w:rPr>
          <w:rFonts w:eastAsia="宋体"/>
          <w:lang w:eastAsia="zh-CN"/>
        </w:rPr>
        <w:t>SMS push [46].</w:t>
      </w:r>
    </w:p>
    <w:p w14:paraId="4DD89E39" w14:textId="3DF632BD" w:rsidR="002C59F5" w:rsidRDefault="00FF48D8" w:rsidP="002C59F5">
      <w:pPr>
        <w:pStyle w:val="ListParagraph"/>
        <w:numPr>
          <w:ilvl w:val="0"/>
          <w:numId w:val="1"/>
        </w:numPr>
        <w:textAlignment w:val="baseline"/>
        <w:rPr>
          <w:rFonts w:eastAsia="宋体"/>
          <w:lang w:eastAsia="zh-CN"/>
        </w:rPr>
      </w:pPr>
      <w:r>
        <w:rPr>
          <w:rFonts w:eastAsia="宋体"/>
          <w:lang w:eastAsia="zh-CN"/>
        </w:rPr>
        <w:t xml:space="preserve">SLP may </w:t>
      </w:r>
      <w:r w:rsidR="00E80603">
        <w:rPr>
          <w:rFonts w:eastAsia="宋体"/>
          <w:lang w:eastAsia="zh-CN"/>
        </w:rPr>
        <w:t xml:space="preserve">send SIP push[46] directly or </w:t>
      </w:r>
      <w:r>
        <w:rPr>
          <w:rFonts w:eastAsia="宋体"/>
          <w:lang w:eastAsia="zh-CN"/>
        </w:rPr>
        <w:t>invoke IMS to support the SIP push[46]</w:t>
      </w:r>
    </w:p>
    <w:p w14:paraId="1FAE20D2" w14:textId="4C0DE718" w:rsidR="00FF48D8" w:rsidRPr="002C59F5" w:rsidRDefault="00703D1A" w:rsidP="002C59F5">
      <w:pPr>
        <w:pStyle w:val="ListParagraph"/>
        <w:numPr>
          <w:ilvl w:val="0"/>
          <w:numId w:val="1"/>
        </w:numPr>
        <w:textAlignment w:val="baseline"/>
        <w:rPr>
          <w:rFonts w:eastAsia="宋体"/>
          <w:lang w:eastAsia="zh-CN"/>
        </w:rPr>
      </w:pPr>
      <w:r w:rsidRPr="00703D1A">
        <w:rPr>
          <w:rFonts w:eastAsia="宋体"/>
          <w:lang w:eastAsia="zh-CN"/>
        </w:rPr>
        <w:t>If LMF</w:t>
      </w:r>
      <w:r>
        <w:rPr>
          <w:rFonts w:eastAsia="宋体"/>
          <w:lang w:eastAsia="zh-CN"/>
        </w:rPr>
        <w:t>/SLP</w:t>
      </w:r>
      <w:r w:rsidRPr="00703D1A">
        <w:rPr>
          <w:rFonts w:eastAsia="宋体"/>
          <w:lang w:eastAsia="zh-CN"/>
        </w:rPr>
        <w:t xml:space="preserve"> knows the UE IP address information, </w:t>
      </w:r>
      <w:r>
        <w:rPr>
          <w:rFonts w:eastAsia="宋体"/>
          <w:lang w:eastAsia="zh-CN"/>
        </w:rPr>
        <w:t>SLP</w:t>
      </w:r>
      <w:r w:rsidRPr="00703D1A">
        <w:rPr>
          <w:rFonts w:eastAsia="宋体"/>
          <w:lang w:eastAsia="zh-CN"/>
        </w:rPr>
        <w:t xml:space="preserve"> </w:t>
      </w:r>
      <w:r>
        <w:rPr>
          <w:rFonts w:eastAsia="宋体"/>
          <w:lang w:eastAsia="zh-CN"/>
        </w:rPr>
        <w:t xml:space="preserve">can also perform </w:t>
      </w:r>
      <w:r w:rsidRPr="00703D1A">
        <w:rPr>
          <w:rFonts w:eastAsia="宋体"/>
          <w:lang w:eastAsia="zh-CN"/>
        </w:rPr>
        <w:t xml:space="preserve">SUPL Initiation Function </w:t>
      </w:r>
      <w:r>
        <w:rPr>
          <w:rFonts w:eastAsia="宋体"/>
          <w:lang w:eastAsia="zh-CN"/>
        </w:rPr>
        <w:t>over UDP/IP[46].</w:t>
      </w:r>
    </w:p>
    <w:p w14:paraId="5451AAB8" w14:textId="77777777" w:rsidR="008700AE" w:rsidRDefault="008700AE" w:rsidP="00FA4CBE">
      <w:pPr>
        <w:pStyle w:val="NO"/>
      </w:pPr>
    </w:p>
    <w:p w14:paraId="6985AD59" w14:textId="6BC6C793" w:rsidR="007E0020" w:rsidRPr="00104CBC" w:rsidRDefault="007E0020" w:rsidP="007E0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sidRPr="00104CBC">
        <w:rPr>
          <w:rFonts w:ascii="Arial" w:hAnsi="Arial" w:cs="Arial"/>
          <w:color w:val="FF0000"/>
          <w:sz w:val="28"/>
          <w:szCs w:val="28"/>
          <w:lang w:val="en-US"/>
        </w:rPr>
        <w:t xml:space="preserve"> change * * * *</w:t>
      </w:r>
    </w:p>
    <w:p w14:paraId="2CA52F6A" w14:textId="77777777" w:rsidR="007E0020" w:rsidRDefault="007E0020" w:rsidP="00FA4CBE">
      <w:pPr>
        <w:pStyle w:val="NO"/>
      </w:pPr>
    </w:p>
    <w:p w14:paraId="460BF23A" w14:textId="77777777" w:rsidR="007E0020" w:rsidRPr="00FA52D6" w:rsidRDefault="007E0020" w:rsidP="00FA4CBE">
      <w:pPr>
        <w:pStyle w:val="NO"/>
      </w:pPr>
    </w:p>
    <w:p w14:paraId="2C6EC079" w14:textId="77777777" w:rsidR="0063077C" w:rsidRPr="00FA52D6" w:rsidRDefault="0063077C" w:rsidP="0063077C">
      <w:pPr>
        <w:keepNext/>
        <w:keepLines/>
        <w:spacing w:before="120"/>
        <w:ind w:left="1418" w:hanging="1418"/>
        <w:textAlignment w:val="baseline"/>
        <w:outlineLvl w:val="3"/>
        <w:rPr>
          <w:rFonts w:ascii="Arial" w:eastAsia="宋体" w:hAnsi="Arial"/>
          <w:sz w:val="24"/>
        </w:rPr>
      </w:pPr>
      <w:bookmarkStart w:id="33" w:name="_Toc58920686"/>
      <w:bookmarkStart w:id="34" w:name="_Toc145928637"/>
      <w:r w:rsidRPr="00FA52D6">
        <w:rPr>
          <w:rFonts w:ascii="Arial" w:eastAsia="宋体" w:hAnsi="Arial"/>
          <w:sz w:val="24"/>
        </w:rPr>
        <w:t>8.3.2.2</w:t>
      </w:r>
      <w:r w:rsidRPr="00FA52D6">
        <w:rPr>
          <w:rFonts w:ascii="Arial" w:eastAsia="宋体" w:hAnsi="Arial"/>
          <w:sz w:val="24"/>
        </w:rPr>
        <w:tab/>
        <w:t>Nlmf_Location_DetermineLocation service operation</w:t>
      </w:r>
      <w:bookmarkEnd w:id="33"/>
      <w:bookmarkEnd w:id="34"/>
    </w:p>
    <w:p w14:paraId="2FDAA4CB" w14:textId="77777777" w:rsidR="0063077C" w:rsidRPr="00FA52D6" w:rsidRDefault="0063077C" w:rsidP="0063077C">
      <w:pPr>
        <w:textAlignment w:val="baseline"/>
        <w:rPr>
          <w:rFonts w:eastAsia="宋体"/>
          <w:b/>
        </w:rPr>
      </w:pPr>
      <w:r w:rsidRPr="00FA52D6">
        <w:rPr>
          <w:rFonts w:eastAsia="宋体"/>
          <w:b/>
        </w:rPr>
        <w:t xml:space="preserve">Service operation name: </w:t>
      </w:r>
      <w:r w:rsidRPr="00FA52D6">
        <w:rPr>
          <w:rFonts w:eastAsia="宋体"/>
        </w:rPr>
        <w:t>Nlmf_Location_DetermineLocation</w:t>
      </w:r>
    </w:p>
    <w:p w14:paraId="71F0DA7B" w14:textId="77777777" w:rsidR="0063077C" w:rsidRPr="00FA52D6" w:rsidRDefault="0063077C" w:rsidP="0063077C">
      <w:pPr>
        <w:textAlignment w:val="baseline"/>
        <w:rPr>
          <w:rFonts w:eastAsia="宋体"/>
          <w:lang w:eastAsia="zh-CN"/>
        </w:rPr>
      </w:pPr>
      <w:r w:rsidRPr="00FA52D6">
        <w:rPr>
          <w:rFonts w:eastAsia="宋体"/>
          <w:b/>
        </w:rPr>
        <w:t>Description:</w:t>
      </w:r>
      <w:r w:rsidRPr="00FA52D6">
        <w:rPr>
          <w:rFonts w:eastAsia="宋体"/>
        </w:rPr>
        <w:t xml:space="preserve"> Provides UE location information to the consumer</w:t>
      </w:r>
      <w:r w:rsidRPr="00FA52D6">
        <w:rPr>
          <w:rFonts w:eastAsia="宋体" w:hint="eastAsia"/>
          <w:lang w:eastAsia="zh-CN"/>
        </w:rPr>
        <w:t xml:space="preserve"> NF.</w:t>
      </w:r>
    </w:p>
    <w:p w14:paraId="3FFA9F9D" w14:textId="77777777" w:rsidR="0063077C" w:rsidRPr="00FA52D6" w:rsidRDefault="0063077C" w:rsidP="0063077C">
      <w:pPr>
        <w:keepLines/>
        <w:ind w:left="1135" w:hanging="851"/>
        <w:textAlignment w:val="baseline"/>
        <w:rPr>
          <w:rFonts w:eastAsia="宋体"/>
          <w:lang w:eastAsia="zh-CN"/>
        </w:rPr>
      </w:pPr>
      <w:r w:rsidRPr="00FA52D6">
        <w:rPr>
          <w:rFonts w:eastAsia="宋体"/>
          <w:lang w:eastAsia="ko-KR"/>
        </w:rPr>
        <w:t>NOTE</w:t>
      </w:r>
      <w:r w:rsidRPr="00FA52D6">
        <w:rPr>
          <w:rFonts w:eastAsia="宋体"/>
          <w:lang w:eastAsia="zh-CN"/>
        </w:rPr>
        <w:t>:</w:t>
      </w:r>
      <w:r w:rsidRPr="00FA52D6">
        <w:rPr>
          <w:rFonts w:eastAsia="宋体"/>
          <w:lang w:eastAsia="zh-CN"/>
        </w:rPr>
        <w:tab/>
        <w:t>For deferred location request, this service operation is used to implicitly subscribe to the notification of the UE location information.</w:t>
      </w:r>
    </w:p>
    <w:p w14:paraId="0CCA187D" w14:textId="77777777" w:rsidR="0063077C" w:rsidRPr="00FA52D6" w:rsidRDefault="0063077C" w:rsidP="0063077C">
      <w:pPr>
        <w:textAlignment w:val="baseline"/>
        <w:rPr>
          <w:rFonts w:eastAsia="宋体"/>
          <w:lang w:eastAsia="zh-CN"/>
        </w:rPr>
      </w:pPr>
      <w:r w:rsidRPr="00FA52D6">
        <w:rPr>
          <w:rFonts w:eastAsia="宋体" w:hint="eastAsia"/>
          <w:b/>
        </w:rPr>
        <w:t>Input</w:t>
      </w:r>
      <w:r w:rsidRPr="00FA52D6">
        <w:rPr>
          <w:rFonts w:eastAsia="宋体"/>
          <w:b/>
        </w:rPr>
        <w:t>, Required</w:t>
      </w:r>
      <w:r w:rsidRPr="00FA52D6">
        <w:rPr>
          <w:rFonts w:eastAsia="宋体" w:hint="eastAsia"/>
          <w:b/>
        </w:rPr>
        <w:t xml:space="preserve">: </w:t>
      </w:r>
      <w:r w:rsidRPr="00FA52D6">
        <w:rPr>
          <w:rFonts w:eastAsia="宋体"/>
          <w:lang w:eastAsia="zh-CN"/>
        </w:rPr>
        <w:t>Client Type, LCS Correlation Identifier</w:t>
      </w:r>
      <w:r w:rsidRPr="00FA52D6">
        <w:rPr>
          <w:rFonts w:eastAsia="宋体" w:hint="eastAsia"/>
          <w:lang w:eastAsia="zh-CN"/>
        </w:rPr>
        <w:t>.</w:t>
      </w:r>
    </w:p>
    <w:p w14:paraId="401A2DB4" w14:textId="77777777" w:rsidR="0063077C" w:rsidRPr="00FA52D6" w:rsidRDefault="0063077C" w:rsidP="0063077C">
      <w:pPr>
        <w:textAlignment w:val="baseline"/>
        <w:rPr>
          <w:rFonts w:eastAsia="宋体"/>
        </w:rPr>
      </w:pPr>
      <w:r w:rsidRPr="00FA52D6">
        <w:rPr>
          <w:rFonts w:eastAsia="宋体"/>
          <w:b/>
        </w:rPr>
        <w:t>Input, Optional:</w:t>
      </w:r>
      <w:r w:rsidRPr="00FA52D6">
        <w:rPr>
          <w:rFonts w:eastAsia="宋体"/>
          <w:lang w:eastAsia="zh-CN"/>
        </w:rPr>
        <w:t xml:space="preserve"> Serving cell identifier</w:t>
      </w:r>
      <w:r w:rsidRPr="00FA52D6">
        <w:rPr>
          <w:rFonts w:eastAsia="宋体"/>
          <w:lang w:val="en-US"/>
        </w:rPr>
        <w:t>of the Primary Cell in the Master RAN node and the Primary Cell in the Secondary RAN node when available based on Dual Connectivity scenarios</w:t>
      </w:r>
      <w:r w:rsidRPr="00FA52D6">
        <w:rPr>
          <w:rFonts w:eastAsia="宋体"/>
          <w:lang w:eastAsia="zh-CN"/>
        </w:rPr>
        <w:t xml:space="preserve"> if the UE is using 3GPP access, required </w:t>
      </w:r>
      <w:r w:rsidRPr="00FA52D6">
        <w:rPr>
          <w:rFonts w:eastAsia="宋体"/>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FA52D6">
        <w:rPr>
          <w:rFonts w:eastAsia="宋体" w:hint="eastAsia"/>
          <w:lang w:eastAsia="zh-CN"/>
        </w:rPr>
        <w:t xml:space="preserve"> </w:t>
      </w:r>
      <w:r w:rsidRPr="00FA52D6">
        <w:rPr>
          <w:rFonts w:eastAsia="宋体"/>
        </w:rPr>
        <w:t>Notification Target Address, Notification Correlation ID, indication of UE geographical area determination for PLMN selection verification, UE Positioning Capability, UE User Plane Positioning Capability,</w:t>
      </w:r>
      <w:ins w:id="35" w:author="Nokia" w:date="2023-09-29T13:54:00Z">
        <w:r>
          <w:rPr>
            <w:rFonts w:eastAsia="宋体"/>
          </w:rPr>
          <w:t xml:space="preserve"> UE support </w:t>
        </w:r>
      </w:ins>
      <w:ins w:id="36" w:author="Nokia" w:date="2023-09-29T13:55:00Z">
        <w:r>
          <w:rPr>
            <w:rFonts w:eastAsia="宋体"/>
          </w:rPr>
          <w:t xml:space="preserve">of </w:t>
        </w:r>
        <w:r w:rsidRPr="00FA52D6">
          <w:rPr>
            <w:rFonts w:eastAsia="宋体"/>
          </w:rPr>
          <w:t>LCS-UPP</w:t>
        </w:r>
        <w:r>
          <w:rPr>
            <w:rFonts w:eastAsia="宋体"/>
          </w:rPr>
          <w:t>[</w:t>
        </w:r>
      </w:ins>
      <w:ins w:id="37" w:author="Nokia" w:date="2023-09-29T14:02:00Z">
        <w:r>
          <w:rPr>
            <w:rFonts w:eastAsia="宋体"/>
          </w:rPr>
          <w:t>45</w:t>
        </w:r>
      </w:ins>
      <w:ins w:id="38" w:author="Nokia" w:date="2023-09-29T13:55:00Z">
        <w:r>
          <w:rPr>
            <w:rFonts w:eastAsia="宋体"/>
          </w:rPr>
          <w:t>]</w:t>
        </w:r>
        <w:r w:rsidRPr="00FA52D6">
          <w:rPr>
            <w:rFonts w:eastAsia="宋体"/>
          </w:rPr>
          <w:t>, SUPL</w:t>
        </w:r>
        <w:r>
          <w:rPr>
            <w:rFonts w:eastAsia="宋体"/>
          </w:rPr>
          <w:t>[</w:t>
        </w:r>
      </w:ins>
      <w:ins w:id="39" w:author="Nokia" w:date="2023-09-29T14:03:00Z">
        <w:r>
          <w:rPr>
            <w:rFonts w:eastAsia="宋体"/>
          </w:rPr>
          <w:t>44</w:t>
        </w:r>
      </w:ins>
      <w:ins w:id="40" w:author="Nokia" w:date="2023-09-29T13:55:00Z">
        <w:r>
          <w:rPr>
            <w:rFonts w:eastAsia="宋体"/>
          </w:rPr>
          <w:t>]</w:t>
        </w:r>
        <w:r w:rsidRPr="00FA52D6">
          <w:rPr>
            <w:rFonts w:eastAsia="宋体"/>
          </w:rPr>
          <w:t xml:space="preserve"> or both</w:t>
        </w:r>
      </w:ins>
      <w:ins w:id="41" w:author="Nokia" w:date="2023-09-29T14:14:00Z">
        <w:r>
          <w:rPr>
            <w:rFonts w:eastAsia="宋体"/>
          </w:rPr>
          <w:t>,</w:t>
        </w:r>
      </w:ins>
      <w:r w:rsidRPr="00FA52D6">
        <w:rPr>
          <w:rFonts w:eastAsia="宋体"/>
        </w:rPr>
        <w:t xml:space="preserve">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4758385E" w14:textId="77777777" w:rsidR="0063077C" w:rsidRPr="00FA52D6" w:rsidRDefault="0063077C" w:rsidP="0063077C">
      <w:pPr>
        <w:textAlignment w:val="baseline"/>
        <w:rPr>
          <w:rFonts w:eastAsia="宋体"/>
          <w:lang w:eastAsia="zh-CN"/>
        </w:rPr>
      </w:pPr>
      <w:r w:rsidRPr="00FA52D6">
        <w:rPr>
          <w:rFonts w:eastAsia="宋体" w:hint="eastAsia"/>
          <w:b/>
        </w:rPr>
        <w:t>Output</w:t>
      </w:r>
      <w:r w:rsidRPr="00FA52D6">
        <w:rPr>
          <w:rFonts w:eastAsia="宋体"/>
          <w:b/>
        </w:rPr>
        <w:t>, Required</w:t>
      </w:r>
      <w:r w:rsidRPr="00FA52D6">
        <w:rPr>
          <w:rFonts w:eastAsia="宋体" w:hint="eastAsia"/>
          <w:b/>
        </w:rPr>
        <w:t>:</w:t>
      </w:r>
      <w:r w:rsidRPr="00FA52D6">
        <w:rPr>
          <w:rFonts w:eastAsia="宋体" w:hint="eastAsia"/>
          <w:lang w:eastAsia="zh-CN"/>
        </w:rPr>
        <w:t xml:space="preserve"> </w:t>
      </w:r>
      <w:r w:rsidRPr="00FA52D6">
        <w:rPr>
          <w:rFonts w:eastAsia="宋体"/>
          <w:lang w:eastAsia="zh-CN"/>
        </w:rPr>
        <w:t>Success/Failure indication</w:t>
      </w:r>
    </w:p>
    <w:p w14:paraId="1E775028" w14:textId="77777777" w:rsidR="0063077C" w:rsidRPr="00FA52D6" w:rsidRDefault="0063077C" w:rsidP="0063077C">
      <w:pPr>
        <w:textAlignment w:val="baseline"/>
        <w:rPr>
          <w:rFonts w:eastAsia="宋体"/>
          <w:lang w:eastAsia="zh-CN"/>
        </w:rPr>
      </w:pPr>
      <w:r w:rsidRPr="00FA52D6">
        <w:rPr>
          <w:rFonts w:eastAsia="宋体" w:hint="eastAsia"/>
          <w:b/>
        </w:rPr>
        <w:t>Output</w:t>
      </w:r>
      <w:r w:rsidRPr="00FA52D6">
        <w:rPr>
          <w:rFonts w:eastAsia="宋体"/>
          <w:b/>
        </w:rPr>
        <w:t xml:space="preserve">, Optional: </w:t>
      </w:r>
      <w:r w:rsidRPr="00FA52D6">
        <w:rPr>
          <w:rFonts w:eastAsia="宋体"/>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624AD87C" w14:textId="77777777" w:rsidR="0063077C" w:rsidRPr="00FA52D6" w:rsidRDefault="0063077C" w:rsidP="0063077C">
      <w:pPr>
        <w:textAlignment w:val="baseline"/>
        <w:rPr>
          <w:rFonts w:eastAsia="宋体"/>
          <w:lang w:eastAsia="zh-CN"/>
        </w:rPr>
      </w:pPr>
      <w:r w:rsidRPr="00FA52D6">
        <w:rPr>
          <w:rFonts w:eastAsia="宋体"/>
          <w:lang w:eastAsia="zh-CN"/>
        </w:rPr>
        <w:t>See clause 6.1</w:t>
      </w:r>
      <w:r w:rsidRPr="00FA52D6">
        <w:rPr>
          <w:rFonts w:eastAsia="宋体" w:hint="eastAsia"/>
          <w:lang w:eastAsia="zh-CN"/>
        </w:rPr>
        <w:t>,</w:t>
      </w:r>
      <w:r w:rsidRPr="00FA52D6">
        <w:rPr>
          <w:rFonts w:eastAsia="宋体"/>
          <w:lang w:eastAsia="zh-CN"/>
        </w:rPr>
        <w:t xml:space="preserve"> clause 6.2. clause 6.3.1 and clause 6.9.1 for example</w:t>
      </w:r>
      <w:r w:rsidRPr="00FA52D6">
        <w:rPr>
          <w:rFonts w:eastAsia="宋体" w:hint="eastAsia"/>
          <w:lang w:eastAsia="zh-CN"/>
        </w:rPr>
        <w:t>s</w:t>
      </w:r>
      <w:r w:rsidRPr="00FA52D6">
        <w:rPr>
          <w:rFonts w:eastAsia="宋体"/>
          <w:lang w:eastAsia="zh-CN"/>
        </w:rPr>
        <w:t xml:space="preserve"> of usage of this service operation.</w:t>
      </w:r>
    </w:p>
    <w:p w14:paraId="5386CDD5" w14:textId="77777777" w:rsidR="00104CBC" w:rsidRPr="00104CBC" w:rsidRDefault="00104CBC" w:rsidP="00FA4CBE">
      <w:pPr>
        <w:pStyle w:val="NO"/>
        <w:rPr>
          <w:ins w:id="42" w:author="Huawei" w:date="2023-07-31T11:26:00Z"/>
          <w:lang w:val="en-US"/>
        </w:rPr>
      </w:pPr>
    </w:p>
    <w:p w14:paraId="0A9DCBAC" w14:textId="6D434FE1" w:rsidR="00AE7E78" w:rsidRPr="00104CBC" w:rsidRDefault="00160258" w:rsidP="00160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04CBC">
        <w:rPr>
          <w:rFonts w:ascii="Arial" w:hAnsi="Arial" w:cs="Arial"/>
          <w:color w:val="FF0000"/>
          <w:sz w:val="28"/>
          <w:szCs w:val="28"/>
          <w:lang w:val="en-US"/>
        </w:rPr>
        <w:lastRenderedPageBreak/>
        <w:t xml:space="preserve"> </w:t>
      </w:r>
      <w:r w:rsidR="00AE7E78" w:rsidRPr="00104CBC">
        <w:rPr>
          <w:rFonts w:ascii="Arial" w:hAnsi="Arial" w:cs="Arial"/>
          <w:color w:val="FF0000"/>
          <w:sz w:val="28"/>
          <w:szCs w:val="28"/>
          <w:lang w:val="en-US"/>
        </w:rPr>
        <w:t xml:space="preserve">* * * * </w:t>
      </w:r>
      <w:r w:rsidR="00AE7E78" w:rsidRPr="00104CBC">
        <w:rPr>
          <w:rFonts w:ascii="Arial" w:hAnsi="Arial" w:cs="Arial"/>
          <w:color w:val="FF0000"/>
          <w:sz w:val="28"/>
          <w:szCs w:val="28"/>
          <w:lang w:val="en-US" w:eastAsia="zh-CN"/>
        </w:rPr>
        <w:t xml:space="preserve">End of changes </w:t>
      </w:r>
      <w:r w:rsidR="00AE7E78" w:rsidRPr="00104CBC">
        <w:rPr>
          <w:rFonts w:ascii="Arial" w:hAnsi="Arial" w:cs="Arial"/>
          <w:color w:val="FF0000"/>
          <w:sz w:val="28"/>
          <w:szCs w:val="28"/>
          <w:lang w:val="en-US"/>
        </w:rPr>
        <w:t>* * * *</w:t>
      </w:r>
    </w:p>
    <w:p w14:paraId="68C9CD36" w14:textId="77777777" w:rsidR="001E41F3" w:rsidRPr="00104CBC" w:rsidRDefault="001E41F3">
      <w:pPr>
        <w:rPr>
          <w:lang w:val="en-US"/>
        </w:rPr>
      </w:pPr>
    </w:p>
    <w:sectPr w:rsidR="001E41F3" w:rsidRPr="00104C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10089" w14:textId="77777777" w:rsidR="009E7889" w:rsidRDefault="009E7889">
      <w:r>
        <w:separator/>
      </w:r>
    </w:p>
  </w:endnote>
  <w:endnote w:type="continuationSeparator" w:id="0">
    <w:p w14:paraId="11DAEF04" w14:textId="77777777" w:rsidR="009E7889" w:rsidRDefault="009E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791D8" w14:textId="77777777" w:rsidR="009E7889" w:rsidRDefault="009E7889">
      <w:r>
        <w:separator/>
      </w:r>
    </w:p>
  </w:footnote>
  <w:footnote w:type="continuationSeparator" w:id="0">
    <w:p w14:paraId="288C4D7A" w14:textId="77777777" w:rsidR="009E7889" w:rsidRDefault="009E7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266C71"/>
    <w:multiLevelType w:val="hybridMultilevel"/>
    <w:tmpl w:val="EBE09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24636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yNDYwNTc3NrEwNDZX0lEKTi0uzszPAykwrQUAFhN/oywAAAA="/>
  </w:docVars>
  <w:rsids>
    <w:rsidRoot w:val="00022E4A"/>
    <w:rsid w:val="00001C4C"/>
    <w:rsid w:val="00011CD2"/>
    <w:rsid w:val="00022E4A"/>
    <w:rsid w:val="00071B58"/>
    <w:rsid w:val="000A6394"/>
    <w:rsid w:val="000B3D7A"/>
    <w:rsid w:val="000B7FED"/>
    <w:rsid w:val="000C038A"/>
    <w:rsid w:val="000C5D1F"/>
    <w:rsid w:val="000C6598"/>
    <w:rsid w:val="000D44B3"/>
    <w:rsid w:val="000E48F1"/>
    <w:rsid w:val="00104CBC"/>
    <w:rsid w:val="001247BC"/>
    <w:rsid w:val="00134E80"/>
    <w:rsid w:val="00145D43"/>
    <w:rsid w:val="00160258"/>
    <w:rsid w:val="001640FE"/>
    <w:rsid w:val="0017279E"/>
    <w:rsid w:val="00192C46"/>
    <w:rsid w:val="001A08B3"/>
    <w:rsid w:val="001A7B60"/>
    <w:rsid w:val="001B52F0"/>
    <w:rsid w:val="001B5E3C"/>
    <w:rsid w:val="001B7A65"/>
    <w:rsid w:val="001E41F3"/>
    <w:rsid w:val="001E5891"/>
    <w:rsid w:val="00234DBE"/>
    <w:rsid w:val="00235ED5"/>
    <w:rsid w:val="00251C63"/>
    <w:rsid w:val="0025360F"/>
    <w:rsid w:val="0026004D"/>
    <w:rsid w:val="002640DD"/>
    <w:rsid w:val="00275D12"/>
    <w:rsid w:val="0028479B"/>
    <w:rsid w:val="00284FEB"/>
    <w:rsid w:val="002860C4"/>
    <w:rsid w:val="00287801"/>
    <w:rsid w:val="002907B0"/>
    <w:rsid w:val="00290D04"/>
    <w:rsid w:val="00294F9B"/>
    <w:rsid w:val="002B5741"/>
    <w:rsid w:val="002C1ACA"/>
    <w:rsid w:val="002C59F5"/>
    <w:rsid w:val="002E0D43"/>
    <w:rsid w:val="002E3A1F"/>
    <w:rsid w:val="002E472E"/>
    <w:rsid w:val="00305409"/>
    <w:rsid w:val="003609EF"/>
    <w:rsid w:val="0036231A"/>
    <w:rsid w:val="00374DD4"/>
    <w:rsid w:val="003A7994"/>
    <w:rsid w:val="003D2695"/>
    <w:rsid w:val="003E1A36"/>
    <w:rsid w:val="003F5E73"/>
    <w:rsid w:val="003F5FA3"/>
    <w:rsid w:val="00410371"/>
    <w:rsid w:val="004242F1"/>
    <w:rsid w:val="004B2BC8"/>
    <w:rsid w:val="004B75B7"/>
    <w:rsid w:val="004D126A"/>
    <w:rsid w:val="004E40A7"/>
    <w:rsid w:val="004F6A1B"/>
    <w:rsid w:val="005141D9"/>
    <w:rsid w:val="0051580D"/>
    <w:rsid w:val="00516759"/>
    <w:rsid w:val="00547111"/>
    <w:rsid w:val="0055046D"/>
    <w:rsid w:val="00564F66"/>
    <w:rsid w:val="00592D74"/>
    <w:rsid w:val="005C514B"/>
    <w:rsid w:val="005D70BD"/>
    <w:rsid w:val="005E2C44"/>
    <w:rsid w:val="005E4811"/>
    <w:rsid w:val="00621188"/>
    <w:rsid w:val="006257ED"/>
    <w:rsid w:val="0063077C"/>
    <w:rsid w:val="00653DE4"/>
    <w:rsid w:val="006639DC"/>
    <w:rsid w:val="00665C47"/>
    <w:rsid w:val="00686F7F"/>
    <w:rsid w:val="00687D58"/>
    <w:rsid w:val="00695808"/>
    <w:rsid w:val="006B46FB"/>
    <w:rsid w:val="006D7DF5"/>
    <w:rsid w:val="006E21FB"/>
    <w:rsid w:val="00703D1A"/>
    <w:rsid w:val="00706333"/>
    <w:rsid w:val="007476C6"/>
    <w:rsid w:val="0075541B"/>
    <w:rsid w:val="00776F71"/>
    <w:rsid w:val="007814C2"/>
    <w:rsid w:val="00792342"/>
    <w:rsid w:val="007939F6"/>
    <w:rsid w:val="007977A8"/>
    <w:rsid w:val="007A15EC"/>
    <w:rsid w:val="007B512A"/>
    <w:rsid w:val="007C159C"/>
    <w:rsid w:val="007C2097"/>
    <w:rsid w:val="007D6A07"/>
    <w:rsid w:val="007E0020"/>
    <w:rsid w:val="007E1877"/>
    <w:rsid w:val="007E5031"/>
    <w:rsid w:val="007F7259"/>
    <w:rsid w:val="008040A8"/>
    <w:rsid w:val="00810F92"/>
    <w:rsid w:val="008279FA"/>
    <w:rsid w:val="008626E7"/>
    <w:rsid w:val="008700AE"/>
    <w:rsid w:val="00870EE7"/>
    <w:rsid w:val="008863B9"/>
    <w:rsid w:val="008A45A6"/>
    <w:rsid w:val="008B4535"/>
    <w:rsid w:val="008D3CCC"/>
    <w:rsid w:val="008E7756"/>
    <w:rsid w:val="008F3789"/>
    <w:rsid w:val="008F686C"/>
    <w:rsid w:val="009148DE"/>
    <w:rsid w:val="00941E30"/>
    <w:rsid w:val="009777D9"/>
    <w:rsid w:val="00991B88"/>
    <w:rsid w:val="009942D9"/>
    <w:rsid w:val="00997398"/>
    <w:rsid w:val="009A5753"/>
    <w:rsid w:val="009A579D"/>
    <w:rsid w:val="009D3182"/>
    <w:rsid w:val="009D58FA"/>
    <w:rsid w:val="009E3297"/>
    <w:rsid w:val="009E7889"/>
    <w:rsid w:val="009F059F"/>
    <w:rsid w:val="009F734F"/>
    <w:rsid w:val="009F74B7"/>
    <w:rsid w:val="00A1566D"/>
    <w:rsid w:val="00A246B6"/>
    <w:rsid w:val="00A47E70"/>
    <w:rsid w:val="00A506EB"/>
    <w:rsid w:val="00A50CF0"/>
    <w:rsid w:val="00A64C98"/>
    <w:rsid w:val="00A65B0F"/>
    <w:rsid w:val="00A7671C"/>
    <w:rsid w:val="00A87881"/>
    <w:rsid w:val="00A9296E"/>
    <w:rsid w:val="00AA2CBC"/>
    <w:rsid w:val="00AC4517"/>
    <w:rsid w:val="00AC5820"/>
    <w:rsid w:val="00AD1CD8"/>
    <w:rsid w:val="00AE7E78"/>
    <w:rsid w:val="00AF1651"/>
    <w:rsid w:val="00B258BB"/>
    <w:rsid w:val="00B2687B"/>
    <w:rsid w:val="00B67B97"/>
    <w:rsid w:val="00B968C8"/>
    <w:rsid w:val="00BA3EC5"/>
    <w:rsid w:val="00BA51D9"/>
    <w:rsid w:val="00BB5DFC"/>
    <w:rsid w:val="00BD279D"/>
    <w:rsid w:val="00BD6BB8"/>
    <w:rsid w:val="00C47F96"/>
    <w:rsid w:val="00C52DAB"/>
    <w:rsid w:val="00C66BA2"/>
    <w:rsid w:val="00C70EFA"/>
    <w:rsid w:val="00C817F5"/>
    <w:rsid w:val="00C870F6"/>
    <w:rsid w:val="00C95985"/>
    <w:rsid w:val="00C97516"/>
    <w:rsid w:val="00CB4A97"/>
    <w:rsid w:val="00CC5026"/>
    <w:rsid w:val="00CC68D0"/>
    <w:rsid w:val="00CD2375"/>
    <w:rsid w:val="00CD61B0"/>
    <w:rsid w:val="00CF6548"/>
    <w:rsid w:val="00D03F9A"/>
    <w:rsid w:val="00D06D51"/>
    <w:rsid w:val="00D24991"/>
    <w:rsid w:val="00D37CED"/>
    <w:rsid w:val="00D41134"/>
    <w:rsid w:val="00D50255"/>
    <w:rsid w:val="00D627CA"/>
    <w:rsid w:val="00D66520"/>
    <w:rsid w:val="00D8239A"/>
    <w:rsid w:val="00D84AE9"/>
    <w:rsid w:val="00DB64CD"/>
    <w:rsid w:val="00DE34CF"/>
    <w:rsid w:val="00E06AE9"/>
    <w:rsid w:val="00E13F3D"/>
    <w:rsid w:val="00E15B93"/>
    <w:rsid w:val="00E34898"/>
    <w:rsid w:val="00E63074"/>
    <w:rsid w:val="00E80603"/>
    <w:rsid w:val="00EA55EA"/>
    <w:rsid w:val="00EB09B7"/>
    <w:rsid w:val="00EC7413"/>
    <w:rsid w:val="00EE60B9"/>
    <w:rsid w:val="00EE7D7C"/>
    <w:rsid w:val="00EF6A2F"/>
    <w:rsid w:val="00F07E20"/>
    <w:rsid w:val="00F1500C"/>
    <w:rsid w:val="00F25D98"/>
    <w:rsid w:val="00F300FB"/>
    <w:rsid w:val="00F51282"/>
    <w:rsid w:val="00F62362"/>
    <w:rsid w:val="00F65387"/>
    <w:rsid w:val="00F96972"/>
    <w:rsid w:val="00F96E62"/>
    <w:rsid w:val="00FA4CBE"/>
    <w:rsid w:val="00FA52D6"/>
    <w:rsid w:val="00FB6386"/>
    <w:rsid w:val="00FE5D76"/>
    <w:rsid w:val="00FF48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258"/>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B1Char1">
    <w:name w:val="B1 Char1"/>
    <w:link w:val="B1"/>
    <w:locked/>
    <w:rsid w:val="00F96E62"/>
    <w:rPr>
      <w:rFonts w:ascii="Times New Roman" w:hAnsi="Times New Roman"/>
      <w:lang w:val="en-GB" w:eastAsia="en-US"/>
    </w:rPr>
  </w:style>
  <w:style w:type="character" w:customStyle="1" w:styleId="B1Char">
    <w:name w:val="B1 Char"/>
    <w:locked/>
    <w:rsid w:val="00F96E62"/>
    <w:rPr>
      <w:rFonts w:ascii="Times New Roman" w:hAnsi="Times New Roman"/>
      <w:lang w:val="en-GB" w:eastAsia="en-US"/>
    </w:rPr>
  </w:style>
  <w:style w:type="character" w:customStyle="1" w:styleId="Heading2Char">
    <w:name w:val="Heading 2 Char"/>
    <w:basedOn w:val="DefaultParagraphFont"/>
    <w:link w:val="Heading2"/>
    <w:rsid w:val="00160258"/>
    <w:rPr>
      <w:rFonts w:ascii="Arial" w:hAnsi="Arial"/>
      <w:sz w:val="32"/>
      <w:lang w:val="en-GB" w:eastAsia="en-US"/>
    </w:rPr>
  </w:style>
  <w:style w:type="character" w:customStyle="1" w:styleId="THChar">
    <w:name w:val="TH Char"/>
    <w:link w:val="TH"/>
    <w:qFormat/>
    <w:locked/>
    <w:rsid w:val="00160258"/>
    <w:rPr>
      <w:rFonts w:ascii="Arial" w:hAnsi="Arial"/>
      <w:b/>
      <w:lang w:val="en-GB" w:eastAsia="en-US"/>
    </w:rPr>
  </w:style>
  <w:style w:type="character" w:customStyle="1" w:styleId="NOChar">
    <w:name w:val="NO Char"/>
    <w:link w:val="NO"/>
    <w:qFormat/>
    <w:locked/>
    <w:rsid w:val="001247BC"/>
    <w:rPr>
      <w:rFonts w:ascii="Times New Roman" w:hAnsi="Times New Roman"/>
      <w:lang w:val="en-GB" w:eastAsia="en-US"/>
    </w:rPr>
  </w:style>
  <w:style w:type="paragraph" w:styleId="Revision">
    <w:name w:val="Revision"/>
    <w:hidden/>
    <w:uiPriority w:val="99"/>
    <w:semiHidden/>
    <w:rsid w:val="00516759"/>
    <w:rPr>
      <w:rFonts w:ascii="Times New Roman" w:hAnsi="Times New Roman"/>
      <w:lang w:val="en-GB" w:eastAsia="en-GB"/>
    </w:rPr>
  </w:style>
  <w:style w:type="paragraph" w:styleId="ListParagraph">
    <w:name w:val="List Paragraph"/>
    <w:basedOn w:val="Normal"/>
    <w:uiPriority w:val="34"/>
    <w:qFormat/>
    <w:rsid w:val="002C59F5"/>
    <w:pPr>
      <w:ind w:left="720"/>
      <w:contextualSpacing/>
    </w:pPr>
  </w:style>
  <w:style w:type="character" w:customStyle="1" w:styleId="EXChar">
    <w:name w:val="EX Char"/>
    <w:link w:val="EX"/>
    <w:locked/>
    <w:rsid w:val="002C5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75520">
      <w:bodyDiv w:val="1"/>
      <w:marLeft w:val="0"/>
      <w:marRight w:val="0"/>
      <w:marTop w:val="0"/>
      <w:marBottom w:val="0"/>
      <w:divBdr>
        <w:top w:val="none" w:sz="0" w:space="0" w:color="auto"/>
        <w:left w:val="none" w:sz="0" w:space="0" w:color="auto"/>
        <w:bottom w:val="none" w:sz="0" w:space="0" w:color="auto"/>
        <w:right w:val="none" w:sz="0" w:space="0" w:color="auto"/>
      </w:divBdr>
    </w:div>
    <w:div w:id="1339429770">
      <w:bodyDiv w:val="1"/>
      <w:marLeft w:val="0"/>
      <w:marRight w:val="0"/>
      <w:marTop w:val="0"/>
      <w:marBottom w:val="0"/>
      <w:divBdr>
        <w:top w:val="none" w:sz="0" w:space="0" w:color="auto"/>
        <w:left w:val="none" w:sz="0" w:space="0" w:color="auto"/>
        <w:bottom w:val="none" w:sz="0" w:space="0" w:color="auto"/>
        <w:right w:val="none" w:sz="0" w:space="0" w:color="auto"/>
      </w:divBdr>
    </w:div>
    <w:div w:id="1661807786">
      <w:bodyDiv w:val="1"/>
      <w:marLeft w:val="0"/>
      <w:marRight w:val="0"/>
      <w:marTop w:val="0"/>
      <w:marBottom w:val="0"/>
      <w:divBdr>
        <w:top w:val="none" w:sz="0" w:space="0" w:color="auto"/>
        <w:left w:val="none" w:sz="0" w:space="0" w:color="auto"/>
        <w:bottom w:val="none" w:sz="0" w:space="0" w:color="auto"/>
        <w:right w:val="none" w:sz="0" w:space="0" w:color="auto"/>
      </w:divBdr>
    </w:div>
    <w:div w:id="1822966793">
      <w:bodyDiv w:val="1"/>
      <w:marLeft w:val="0"/>
      <w:marRight w:val="0"/>
      <w:marTop w:val="0"/>
      <w:marBottom w:val="0"/>
      <w:divBdr>
        <w:top w:val="none" w:sz="0" w:space="0" w:color="auto"/>
        <w:left w:val="none" w:sz="0" w:space="0" w:color="auto"/>
        <w:bottom w:val="none" w:sz="0" w:space="0" w:color="auto"/>
        <w:right w:val="none" w:sz="0" w:space="0" w:color="auto"/>
      </w:divBdr>
    </w:div>
    <w:div w:id="203653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1482A-2232-47D4-AB84-06BD70E8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3812</Words>
  <Characters>21734</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2023-09-29T17:24:00Z</dcterms:created>
  <dcterms:modified xsi:type="dcterms:W3CDTF">2023-09-29T17:25:00Z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(3)+jOgVQAWAk0XMu4nSc8zHckgPXf+gwKQEe8NksppcoOHeq6BeHpjEvX1SurIwhlIkjeOu+7k
2mdC2ZU896RgnikbLcqgAV7NLMWp7N0GiLsw2qyWMk76rtcbEQm4UZ8VpwA+oV0uGQ26/aba
OY333ziSUeOhw/ZN0/w1K9Dv17dBFIcZxkZzgtd/5C3oy1aK8cQdVQpUeWkLpHBYe+8LmpZ1
lVsNb5yMx5O+PQXtVj</vt:lpwstr>
  </property>
  <property fmtid="{D5CDD505-2E9C-101B-9397-08002B2CF9AE}" pid="22" name="_2015_ms_pID_7253431">
    <vt:lpwstr>r1BJSHXNqGrSllE2UWrFrg+hDehCjsUeDlLc9wLf0Eu57eufeV1xBj
uPBylUOsDw8darEzSeeeC+aF8dxlA3iNopifTkIlpa5LZ8XLAu4L6k9zS6AIIAwrM6Qmp9CQ
gkzE0gsMeuX1YP8BctGqlynAj7G95Rm7GmvBo/7Eb/2cIYB5t7hkd5J+VplGxXggmISmIFaL
mpV9Blw5ao4NPNxrl/3GVwnEnlbSgVsNn8Jk</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1690278069</vt:lpwstr>
  </property>
</Properties>
</file>